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25D7D" w14:textId="77777777" w:rsidR="005019B0" w:rsidRPr="0091794E" w:rsidRDefault="008F1D2E">
      <w:pPr>
        <w:spacing w:after="13" w:line="259" w:lineRule="auto"/>
        <w:ind w:left="0" w:firstLine="0"/>
        <w:jc w:val="left"/>
      </w:pPr>
      <w:r w:rsidRPr="0091794E">
        <w:rPr>
          <w:rFonts w:ascii="Calibri" w:eastAsia="Calibri" w:hAnsi="Calibri" w:cs="Calibri"/>
          <w:b/>
          <w:sz w:val="14"/>
        </w:rPr>
        <w:t xml:space="preserve"> </w:t>
      </w:r>
    </w:p>
    <w:p w14:paraId="64C94F90" w14:textId="77777777" w:rsidR="005019B0" w:rsidRPr="0091794E" w:rsidRDefault="008F1D2E">
      <w:pPr>
        <w:spacing w:after="11" w:line="259" w:lineRule="auto"/>
        <w:ind w:left="0" w:firstLine="0"/>
        <w:jc w:val="left"/>
      </w:pPr>
      <w:r w:rsidRPr="0091794E">
        <w:rPr>
          <w:noProof/>
        </w:rPr>
        <w:drawing>
          <wp:anchor distT="0" distB="0" distL="114300" distR="114300" simplePos="0" relativeHeight="251658240" behindDoc="0" locked="0" layoutInCell="1" allowOverlap="0" wp14:anchorId="2CA16795" wp14:editId="470F7899">
            <wp:simplePos x="0" y="0"/>
            <wp:positionH relativeFrom="column">
              <wp:posOffset>-1269</wp:posOffset>
            </wp:positionH>
            <wp:positionV relativeFrom="paragraph">
              <wp:posOffset>-7352</wp:posOffset>
            </wp:positionV>
            <wp:extent cx="1917192" cy="554736"/>
            <wp:effectExtent l="0" t="0" r="0" b="0"/>
            <wp:wrapSquare wrapText="bothSides"/>
            <wp:docPr id="13404" name="Picture 13404"/>
            <wp:cNvGraphicFramePr/>
            <a:graphic xmlns:a="http://schemas.openxmlformats.org/drawingml/2006/main">
              <a:graphicData uri="http://schemas.openxmlformats.org/drawingml/2006/picture">
                <pic:pic xmlns:pic="http://schemas.openxmlformats.org/drawingml/2006/picture">
                  <pic:nvPicPr>
                    <pic:cNvPr id="13404" name="Picture 13404"/>
                    <pic:cNvPicPr/>
                  </pic:nvPicPr>
                  <pic:blipFill>
                    <a:blip r:embed="rId7"/>
                    <a:stretch>
                      <a:fillRect/>
                    </a:stretch>
                  </pic:blipFill>
                  <pic:spPr>
                    <a:xfrm>
                      <a:off x="0" y="0"/>
                      <a:ext cx="1917192" cy="554736"/>
                    </a:xfrm>
                    <a:prstGeom prst="rect">
                      <a:avLst/>
                    </a:prstGeom>
                  </pic:spPr>
                </pic:pic>
              </a:graphicData>
            </a:graphic>
          </wp:anchor>
        </w:drawing>
      </w:r>
      <w:r w:rsidRPr="0091794E">
        <w:rPr>
          <w:rFonts w:ascii="Calibri" w:eastAsia="Calibri" w:hAnsi="Calibri" w:cs="Calibri"/>
          <w:b/>
          <w:sz w:val="14"/>
        </w:rPr>
        <w:t xml:space="preserve"> </w:t>
      </w:r>
    </w:p>
    <w:p w14:paraId="19FE2846" w14:textId="77777777" w:rsidR="005019B0" w:rsidRPr="0091794E" w:rsidRDefault="008F1D2E">
      <w:pPr>
        <w:spacing w:after="295" w:line="259" w:lineRule="auto"/>
        <w:ind w:left="0" w:right="1" w:firstLine="0"/>
        <w:jc w:val="right"/>
      </w:pPr>
      <w:r w:rsidRPr="0091794E">
        <w:rPr>
          <w:b/>
          <w:sz w:val="14"/>
        </w:rPr>
        <w:t xml:space="preserve">PREMIUM DPP-SME-DATA 2021/09 </w:t>
      </w:r>
    </w:p>
    <w:p w14:paraId="465BBA8E" w14:textId="77777777" w:rsidR="005019B0" w:rsidRPr="0091794E" w:rsidRDefault="008F1D2E">
      <w:pPr>
        <w:spacing w:after="198" w:line="259" w:lineRule="auto"/>
        <w:ind w:left="0" w:firstLine="0"/>
        <w:jc w:val="right"/>
      </w:pPr>
      <w:r w:rsidRPr="0091794E">
        <w:t xml:space="preserve">PREMIUM Insurance Company Limited, </w:t>
      </w:r>
      <w:proofErr w:type="spellStart"/>
      <w:r w:rsidRPr="0091794E">
        <w:t>pobočka</w:t>
      </w:r>
      <w:proofErr w:type="spellEnd"/>
      <w:r w:rsidRPr="0091794E">
        <w:t xml:space="preserve"> </w:t>
      </w:r>
      <w:proofErr w:type="spellStart"/>
      <w:r w:rsidRPr="0091794E">
        <w:t>poisťovne</w:t>
      </w:r>
      <w:proofErr w:type="spellEnd"/>
      <w:r w:rsidRPr="0091794E">
        <w:t xml:space="preserve"> z </w:t>
      </w:r>
      <w:proofErr w:type="spellStart"/>
      <w:r w:rsidRPr="0091794E">
        <w:t>iného</w:t>
      </w:r>
      <w:proofErr w:type="spellEnd"/>
      <w:r w:rsidRPr="0091794E">
        <w:t xml:space="preserve"> </w:t>
      </w:r>
      <w:proofErr w:type="spellStart"/>
      <w:r w:rsidRPr="0091794E">
        <w:t>členského</w:t>
      </w:r>
      <w:proofErr w:type="spellEnd"/>
      <w:r w:rsidRPr="0091794E">
        <w:t xml:space="preserve"> </w:t>
      </w:r>
      <w:proofErr w:type="spellStart"/>
      <w:r w:rsidRPr="0091794E">
        <w:t>štátu</w:t>
      </w:r>
      <w:proofErr w:type="spellEnd"/>
      <w:r w:rsidRPr="0091794E">
        <w:t xml:space="preserve"> </w:t>
      </w:r>
    </w:p>
    <w:p w14:paraId="4810AB1C" w14:textId="77777777" w:rsidR="005019B0" w:rsidRPr="0091794E" w:rsidRDefault="008F1D2E">
      <w:pPr>
        <w:spacing w:after="190" w:line="259" w:lineRule="auto"/>
        <w:ind w:left="0" w:firstLine="0"/>
        <w:jc w:val="left"/>
      </w:pPr>
      <w:r w:rsidRPr="0091794E">
        <w:rPr>
          <w:rFonts w:ascii="Calibri" w:eastAsia="Calibri" w:hAnsi="Calibri" w:cs="Calibri"/>
          <w:b/>
          <w:sz w:val="14"/>
        </w:rPr>
        <w:t xml:space="preserve"> </w:t>
      </w:r>
      <w:r w:rsidRPr="0091794E">
        <w:rPr>
          <w:rFonts w:ascii="Calibri" w:eastAsia="Calibri" w:hAnsi="Calibri" w:cs="Calibri"/>
          <w:b/>
          <w:sz w:val="14"/>
        </w:rPr>
        <w:tab/>
        <w:t xml:space="preserve"> </w:t>
      </w:r>
    </w:p>
    <w:p w14:paraId="42811CA0" w14:textId="38E7F890" w:rsidR="005019B0" w:rsidRPr="0091794E" w:rsidRDefault="00D50E71">
      <w:pPr>
        <w:spacing w:after="0" w:line="265" w:lineRule="auto"/>
        <w:ind w:left="3420" w:right="3264" w:firstLine="0"/>
        <w:jc w:val="center"/>
      </w:pPr>
      <w:bookmarkStart w:id="0" w:name="_Hlk83226001"/>
      <w:r w:rsidRPr="0091794E">
        <w:rPr>
          <w:b/>
          <w:sz w:val="28"/>
        </w:rPr>
        <w:t xml:space="preserve">Supplementary </w:t>
      </w:r>
      <w:r w:rsidR="008F7D6C" w:rsidRPr="0091794E">
        <w:rPr>
          <w:b/>
          <w:sz w:val="28"/>
        </w:rPr>
        <w:t xml:space="preserve">Insurance Terms </w:t>
      </w:r>
      <w:r w:rsidRPr="0091794E">
        <w:rPr>
          <w:b/>
          <w:sz w:val="28"/>
        </w:rPr>
        <w:t xml:space="preserve">and </w:t>
      </w:r>
      <w:r w:rsidR="008F7D6C" w:rsidRPr="0091794E">
        <w:rPr>
          <w:b/>
          <w:sz w:val="28"/>
        </w:rPr>
        <w:t xml:space="preserve">Conditions </w:t>
      </w:r>
      <w:r w:rsidRPr="0091794E">
        <w:rPr>
          <w:b/>
          <w:sz w:val="28"/>
        </w:rPr>
        <w:t xml:space="preserve">for </w:t>
      </w:r>
      <w:r w:rsidR="008F7D6C" w:rsidRPr="0091794E">
        <w:rPr>
          <w:b/>
          <w:sz w:val="28"/>
        </w:rPr>
        <w:t xml:space="preserve">Data Protection Insurance </w:t>
      </w:r>
      <w:r w:rsidRPr="0091794E">
        <w:rPr>
          <w:b/>
          <w:sz w:val="28"/>
        </w:rPr>
        <w:t xml:space="preserve">of </w:t>
      </w:r>
      <w:r w:rsidR="008F7D6C" w:rsidRPr="0091794E">
        <w:rPr>
          <w:b/>
          <w:sz w:val="28"/>
        </w:rPr>
        <w:t xml:space="preserve">Sole Traders </w:t>
      </w:r>
      <w:r w:rsidRPr="0091794E">
        <w:rPr>
          <w:b/>
          <w:sz w:val="28"/>
        </w:rPr>
        <w:t xml:space="preserve">and </w:t>
      </w:r>
      <w:r w:rsidR="008F7D6C" w:rsidRPr="0091794E">
        <w:rPr>
          <w:b/>
          <w:sz w:val="28"/>
        </w:rPr>
        <w:t>Small Enterprises</w:t>
      </w:r>
    </w:p>
    <w:bookmarkEnd w:id="0"/>
    <w:p w14:paraId="6E33FC97" w14:textId="77777777" w:rsidR="005019B0" w:rsidRPr="0091794E" w:rsidRDefault="008F1D2E">
      <w:pPr>
        <w:spacing w:after="0" w:line="259" w:lineRule="auto"/>
        <w:ind w:left="76" w:firstLine="0"/>
        <w:jc w:val="center"/>
      </w:pPr>
      <w:r w:rsidRPr="0091794E">
        <w:rPr>
          <w:b/>
          <w:color w:val="1F4E79"/>
          <w:sz w:val="28"/>
        </w:rPr>
        <w:t xml:space="preserve"> </w:t>
      </w:r>
    </w:p>
    <w:p w14:paraId="5B6E1E38" w14:textId="77777777" w:rsidR="005019B0" w:rsidRPr="0091794E" w:rsidRDefault="008F1D2E">
      <w:pPr>
        <w:spacing w:after="0" w:line="259" w:lineRule="auto"/>
        <w:ind w:left="54" w:firstLine="0"/>
        <w:jc w:val="center"/>
      </w:pPr>
      <w:r w:rsidRPr="0091794E">
        <w:rPr>
          <w:b/>
          <w:i/>
          <w:color w:val="1F4E79"/>
          <w:sz w:val="20"/>
        </w:rPr>
        <w:t xml:space="preserve"> </w:t>
      </w:r>
    </w:p>
    <w:p w14:paraId="2A8A43CE" w14:textId="77777777" w:rsidR="005019B0" w:rsidRPr="0091794E" w:rsidRDefault="005019B0">
      <w:pPr>
        <w:sectPr w:rsidR="005019B0" w:rsidRPr="0091794E">
          <w:footerReference w:type="even" r:id="rId8"/>
          <w:footerReference w:type="default" r:id="rId9"/>
          <w:footerReference w:type="first" r:id="rId10"/>
          <w:pgSz w:w="11906" w:h="16838"/>
          <w:pgMar w:top="30" w:right="293" w:bottom="509" w:left="271" w:header="720" w:footer="258" w:gutter="0"/>
          <w:cols w:space="720"/>
          <w:titlePg/>
        </w:sectPr>
      </w:pPr>
    </w:p>
    <w:p w14:paraId="1557FA2C" w14:textId="54B600A7" w:rsidR="005019B0" w:rsidRPr="0091794E" w:rsidRDefault="001541F1">
      <w:pPr>
        <w:pStyle w:val="Nadpis1"/>
        <w:spacing w:after="95"/>
        <w:ind w:left="13" w:right="101"/>
      </w:pPr>
      <w:r w:rsidRPr="0091794E">
        <w:t>Article</w:t>
      </w:r>
      <w:r w:rsidR="008F1D2E" w:rsidRPr="0091794E">
        <w:t xml:space="preserve"> 1 </w:t>
      </w:r>
      <w:r w:rsidRPr="0091794E">
        <w:t>Opening provisions</w:t>
      </w:r>
      <w:r w:rsidR="008F1D2E" w:rsidRPr="0091794E">
        <w:t xml:space="preserve"> </w:t>
      </w:r>
    </w:p>
    <w:p w14:paraId="5BD39707" w14:textId="61FBB25E" w:rsidR="00DB1E45" w:rsidRPr="0091794E" w:rsidRDefault="00DB1E45" w:rsidP="00DB1E45">
      <w:pPr>
        <w:numPr>
          <w:ilvl w:val="0"/>
          <w:numId w:val="1"/>
        </w:numPr>
        <w:spacing w:after="275" w:line="260" w:lineRule="auto"/>
        <w:ind w:right="93"/>
      </w:pPr>
      <w:r w:rsidRPr="0091794E">
        <w:t>Th</w:t>
      </w:r>
      <w:r w:rsidR="00161E0E">
        <w:t>ese</w:t>
      </w:r>
      <w:r w:rsidRPr="0091794E">
        <w:t xml:space="preserve"> DPP-SME for data protection insurance (hereinafter referred to as </w:t>
      </w:r>
      <w:r w:rsidR="00C37474" w:rsidRPr="0091794E">
        <w:t>the “</w:t>
      </w:r>
      <w:r w:rsidRPr="0091794E">
        <w:rPr>
          <w:i/>
          <w:iCs/>
        </w:rPr>
        <w:t>DPP-SMEDATA</w:t>
      </w:r>
      <w:r w:rsidR="00C37474" w:rsidRPr="0091794E">
        <w:t>”</w:t>
      </w:r>
      <w:r w:rsidRPr="0091794E">
        <w:t xml:space="preserve">) supplement the provisions of VPP-SME, OPP-SME-Z and </w:t>
      </w:r>
      <w:r w:rsidR="005D1FF6">
        <w:t>form</w:t>
      </w:r>
      <w:r w:rsidRPr="0091794E">
        <w:t xml:space="preserve"> an integral part of the insurance </w:t>
      </w:r>
      <w:r w:rsidR="00C37474" w:rsidRPr="0091794E">
        <w:t>policy</w:t>
      </w:r>
      <w:r w:rsidRPr="0091794E">
        <w:t>.</w:t>
      </w:r>
    </w:p>
    <w:p w14:paraId="1A1C382F" w14:textId="3D199365" w:rsidR="00DB1E45" w:rsidRPr="0091794E" w:rsidRDefault="00DB1E45" w:rsidP="00DB1E45">
      <w:pPr>
        <w:numPr>
          <w:ilvl w:val="0"/>
          <w:numId w:val="1"/>
        </w:numPr>
        <w:spacing w:after="275" w:line="260" w:lineRule="auto"/>
        <w:ind w:right="93" w:hanging="283"/>
      </w:pPr>
      <w:r w:rsidRPr="0091794E">
        <w:t xml:space="preserve">Data protection insurance (hereinafter referred to as </w:t>
      </w:r>
      <w:r w:rsidR="00C37474" w:rsidRPr="0091794E">
        <w:t>the “</w:t>
      </w:r>
      <w:r w:rsidRPr="0091794E">
        <w:t>insurance</w:t>
      </w:r>
      <w:r w:rsidR="00C37474" w:rsidRPr="0091794E">
        <w:t>”</w:t>
      </w:r>
      <w:r w:rsidRPr="0091794E">
        <w:t xml:space="preserve">) is governed by the relevant provisions of the Civil Code, VPP-SME, OPP-SME-Z, </w:t>
      </w:r>
      <w:r w:rsidR="005D1FF6">
        <w:t>th</w:t>
      </w:r>
      <w:r w:rsidR="002877FB">
        <w:t>ese</w:t>
      </w:r>
      <w:r w:rsidRPr="0091794E">
        <w:t xml:space="preserve"> DPP-SME-</w:t>
      </w:r>
      <w:proofErr w:type="gramStart"/>
      <w:r w:rsidRPr="0091794E">
        <w:t>DATA</w:t>
      </w:r>
      <w:proofErr w:type="gramEnd"/>
      <w:r w:rsidRPr="0091794E">
        <w:t xml:space="preserve"> and the insurance </w:t>
      </w:r>
      <w:r w:rsidR="004C00A6" w:rsidRPr="0091794E">
        <w:t>policy</w:t>
      </w:r>
      <w:r w:rsidRPr="0091794E">
        <w:t>.</w:t>
      </w:r>
    </w:p>
    <w:p w14:paraId="622DC7EF" w14:textId="0371F5E0" w:rsidR="005019B0" w:rsidRPr="0091794E" w:rsidRDefault="00DD598F">
      <w:pPr>
        <w:pStyle w:val="Nadpis1"/>
        <w:spacing w:after="107"/>
        <w:ind w:left="13" w:right="101"/>
      </w:pPr>
      <w:r>
        <w:t>Article</w:t>
      </w:r>
      <w:r w:rsidR="008F1D2E" w:rsidRPr="0091794E">
        <w:t xml:space="preserve"> 2 </w:t>
      </w:r>
      <w:r w:rsidR="00D86DAE">
        <w:t>Subject and scope of the insurance</w:t>
      </w:r>
      <w:r w:rsidR="008F1D2E" w:rsidRPr="0091794E">
        <w:t xml:space="preserve"> </w:t>
      </w:r>
    </w:p>
    <w:p w14:paraId="466BA9F7" w14:textId="19387165" w:rsidR="00974508" w:rsidRDefault="00974508" w:rsidP="00932DD2">
      <w:pPr>
        <w:spacing w:after="116" w:line="270" w:lineRule="auto"/>
        <w:ind w:right="434"/>
      </w:pPr>
      <w:r>
        <w:t>By way of derogation from Art. 2</w:t>
      </w:r>
      <w:r w:rsidR="000B158B">
        <w:t xml:space="preserve"> of the </w:t>
      </w:r>
      <w:r>
        <w:t>PP-SME-Z</w:t>
      </w:r>
      <w:r w:rsidR="000B158B">
        <w:t>, the following</w:t>
      </w:r>
      <w:r w:rsidR="00DB1DFE">
        <w:t xml:space="preserve"> </w:t>
      </w:r>
      <w:proofErr w:type="gramStart"/>
      <w:r w:rsidR="000B158B">
        <w:t>is agreed</w:t>
      </w:r>
      <w:proofErr w:type="gramEnd"/>
      <w:r>
        <w:t>:</w:t>
      </w:r>
    </w:p>
    <w:p w14:paraId="2B644FAF" w14:textId="59B29AE6" w:rsidR="00974508" w:rsidRDefault="00974508" w:rsidP="00932DD2">
      <w:pPr>
        <w:numPr>
          <w:ilvl w:val="0"/>
          <w:numId w:val="29"/>
        </w:numPr>
        <w:spacing w:after="113"/>
      </w:pPr>
      <w:r>
        <w:t xml:space="preserve">The </w:t>
      </w:r>
      <w:r w:rsidR="000B158B">
        <w:t>i</w:t>
      </w:r>
      <w:r>
        <w:t xml:space="preserve">nsured has the right to </w:t>
      </w:r>
      <w:r w:rsidR="00DB1DFE">
        <w:t>have the insurer compensate t</w:t>
      </w:r>
      <w:r>
        <w:t xml:space="preserve">he damage and </w:t>
      </w:r>
      <w:r w:rsidR="00DB1DFE">
        <w:t xml:space="preserve">any </w:t>
      </w:r>
      <w:r>
        <w:t xml:space="preserve">related insured costs, if the </w:t>
      </w:r>
      <w:r w:rsidR="00DB1DFE">
        <w:t>i</w:t>
      </w:r>
      <w:r>
        <w:t xml:space="preserve">nsured is liable for the damage and the damage arose in connection with data protection </w:t>
      </w:r>
      <w:r w:rsidR="004E78B6">
        <w:t>within the scope</w:t>
      </w:r>
      <w:r>
        <w:t xml:space="preserve"> of these DPP-SME-DATA.</w:t>
      </w:r>
    </w:p>
    <w:p w14:paraId="4251B614" w14:textId="1060252D" w:rsidR="00974508" w:rsidRDefault="00974508" w:rsidP="004E78B6">
      <w:pPr>
        <w:numPr>
          <w:ilvl w:val="0"/>
          <w:numId w:val="29"/>
        </w:numPr>
        <w:spacing w:after="113"/>
      </w:pPr>
      <w:r>
        <w:t xml:space="preserve">Data protection insurance </w:t>
      </w:r>
      <w:proofErr w:type="gramStart"/>
      <w:r>
        <w:t>is arranged</w:t>
      </w:r>
      <w:proofErr w:type="gramEnd"/>
      <w:r>
        <w:t xml:space="preserve"> to the following extent:</w:t>
      </w:r>
    </w:p>
    <w:p w14:paraId="53C2FE5F" w14:textId="78AF8CF2" w:rsidR="00974508" w:rsidRPr="00E45475" w:rsidRDefault="00974508" w:rsidP="004E78B6">
      <w:pPr>
        <w:numPr>
          <w:ilvl w:val="1"/>
          <w:numId w:val="2"/>
        </w:numPr>
        <w:spacing w:after="97" w:line="267" w:lineRule="auto"/>
        <w:ind w:hanging="360"/>
        <w:rPr>
          <w:b/>
          <w:bCs/>
        </w:rPr>
      </w:pPr>
      <w:r w:rsidRPr="00E45475">
        <w:rPr>
          <w:b/>
          <w:bCs/>
        </w:rPr>
        <w:t xml:space="preserve">Liability insurance of the insured </w:t>
      </w:r>
      <w:r w:rsidR="004E78B6" w:rsidRPr="00E45475">
        <w:rPr>
          <w:b/>
          <w:bCs/>
        </w:rPr>
        <w:t>against</w:t>
      </w:r>
      <w:r w:rsidRPr="00E45475">
        <w:rPr>
          <w:b/>
          <w:bCs/>
        </w:rPr>
        <w:t xml:space="preserve"> </w:t>
      </w:r>
      <w:r w:rsidR="00EF28E1">
        <w:rPr>
          <w:b/>
          <w:bCs/>
        </w:rPr>
        <w:t>financial</w:t>
      </w:r>
      <w:r w:rsidRPr="00E45475">
        <w:rPr>
          <w:b/>
          <w:bCs/>
        </w:rPr>
        <w:t xml:space="preserve"> and non</w:t>
      </w:r>
      <w:r w:rsidR="00E45475" w:rsidRPr="00E45475">
        <w:rPr>
          <w:b/>
          <w:bCs/>
        </w:rPr>
        <w:t xml:space="preserve"> </w:t>
      </w:r>
      <w:r w:rsidRPr="00E45475">
        <w:rPr>
          <w:b/>
          <w:bCs/>
        </w:rPr>
        <w:t>-</w:t>
      </w:r>
      <w:r w:rsidR="00E45475" w:rsidRPr="00E45475">
        <w:rPr>
          <w:b/>
          <w:bCs/>
        </w:rPr>
        <w:t xml:space="preserve"> </w:t>
      </w:r>
      <w:r w:rsidR="00EF28E1">
        <w:rPr>
          <w:b/>
          <w:bCs/>
        </w:rPr>
        <w:t>financial</w:t>
      </w:r>
      <w:r w:rsidR="00E45475" w:rsidRPr="00E45475">
        <w:rPr>
          <w:b/>
          <w:bCs/>
        </w:rPr>
        <w:t xml:space="preserve"> loss</w:t>
      </w:r>
      <w:r w:rsidRPr="00E45475">
        <w:rPr>
          <w:b/>
          <w:bCs/>
        </w:rPr>
        <w:t>.</w:t>
      </w:r>
    </w:p>
    <w:p w14:paraId="7AA56BEF" w14:textId="78517D44" w:rsidR="00974508" w:rsidRDefault="00974508" w:rsidP="00695E05">
      <w:pPr>
        <w:spacing w:after="113"/>
        <w:ind w:firstLine="0"/>
      </w:pPr>
      <w:r>
        <w:t xml:space="preserve">The </w:t>
      </w:r>
      <w:r w:rsidR="00E45475">
        <w:t>i</w:t>
      </w:r>
      <w:r>
        <w:t xml:space="preserve">nsurer shall </w:t>
      </w:r>
      <w:proofErr w:type="gramStart"/>
      <w:r>
        <w:t>be obliged</w:t>
      </w:r>
      <w:proofErr w:type="gramEnd"/>
      <w:r>
        <w:t xml:space="preserve"> to compensate</w:t>
      </w:r>
      <w:r w:rsidR="00E45475">
        <w:t xml:space="preserve"> in lieu of</w:t>
      </w:r>
      <w:r>
        <w:t xml:space="preserve"> the </w:t>
      </w:r>
      <w:r w:rsidR="00695E05">
        <w:t>i</w:t>
      </w:r>
      <w:r>
        <w:t xml:space="preserve">nsured for </w:t>
      </w:r>
      <w:r w:rsidR="00695E05">
        <w:t xml:space="preserve">any </w:t>
      </w:r>
      <w:r w:rsidR="00EF28E1">
        <w:t>financial</w:t>
      </w:r>
      <w:r>
        <w:t xml:space="preserve"> </w:t>
      </w:r>
      <w:r w:rsidR="00695E05">
        <w:t>loss</w:t>
      </w:r>
      <w:r>
        <w:t xml:space="preserve"> (damage), non-</w:t>
      </w:r>
      <w:r w:rsidR="00EF28E1">
        <w:t>financial</w:t>
      </w:r>
      <w:r w:rsidR="00695E05">
        <w:t xml:space="preserve"> loss</w:t>
      </w:r>
      <w:r>
        <w:t xml:space="preserve"> and legal representation costs, if the </w:t>
      </w:r>
      <w:r w:rsidR="00695E05">
        <w:t>i</w:t>
      </w:r>
      <w:r>
        <w:t xml:space="preserve">nsured is liable for </w:t>
      </w:r>
      <w:r w:rsidR="00EF28E1">
        <w:t>financial</w:t>
      </w:r>
      <w:r w:rsidR="00AE296F">
        <w:t xml:space="preserve"> loss</w:t>
      </w:r>
      <w:r>
        <w:t xml:space="preserve"> (damage) or is obliged to compensate </w:t>
      </w:r>
      <w:r w:rsidR="00695E05">
        <w:t xml:space="preserve">any </w:t>
      </w:r>
      <w:r>
        <w:t>non-</w:t>
      </w:r>
      <w:r w:rsidR="00695E05" w:rsidRPr="00695E05">
        <w:t xml:space="preserve"> </w:t>
      </w:r>
      <w:r w:rsidR="00EF28E1">
        <w:t>financial</w:t>
      </w:r>
      <w:r w:rsidR="00695E05" w:rsidRPr="00695E05">
        <w:t xml:space="preserve"> </w:t>
      </w:r>
      <w:r w:rsidR="00695E05">
        <w:t>loss</w:t>
      </w:r>
      <w:r>
        <w:t xml:space="preserve"> in </w:t>
      </w:r>
      <w:r w:rsidR="00412B8A">
        <w:t>cash</w:t>
      </w:r>
      <w:r>
        <w:t xml:space="preserve"> in accordance with generally binding legal regulations in connection with</w:t>
      </w:r>
      <w:r w:rsidR="00412B8A">
        <w:t xml:space="preserve"> any</w:t>
      </w:r>
      <w:r>
        <w:t>:</w:t>
      </w:r>
    </w:p>
    <w:p w14:paraId="426B0B8E" w14:textId="5F5180E5" w:rsidR="00974508" w:rsidRPr="0091794E" w:rsidRDefault="00974508" w:rsidP="00974508">
      <w:pPr>
        <w:spacing w:after="116" w:line="270" w:lineRule="auto"/>
        <w:ind w:right="434"/>
        <w:jc w:val="left"/>
      </w:pPr>
      <w:r>
        <w:t xml:space="preserve">aa) personal data </w:t>
      </w:r>
      <w:r w:rsidR="00412B8A">
        <w:t>security breach regarding any</w:t>
      </w:r>
      <w:r>
        <w:t xml:space="preserve"> data subject, and b) data security</w:t>
      </w:r>
      <w:r w:rsidR="00412B8A" w:rsidRPr="00412B8A">
        <w:t xml:space="preserve"> </w:t>
      </w:r>
      <w:r w:rsidR="00412B8A">
        <w:t>breach</w:t>
      </w:r>
      <w:r>
        <w:t>, and c) media proceedings.</w:t>
      </w:r>
    </w:p>
    <w:p w14:paraId="37FB2CDA" w14:textId="186F3910" w:rsidR="00D86DAE" w:rsidRPr="00D86DAE" w:rsidRDefault="00D86DAE" w:rsidP="00932DD2">
      <w:pPr>
        <w:numPr>
          <w:ilvl w:val="1"/>
          <w:numId w:val="29"/>
        </w:numPr>
        <w:spacing w:after="128"/>
        <w:ind w:hanging="360"/>
      </w:pPr>
      <w:r w:rsidRPr="0088439C">
        <w:rPr>
          <w:b/>
          <w:bCs/>
        </w:rPr>
        <w:t>Insurance of reaction costs</w:t>
      </w:r>
      <w:r w:rsidR="005819F7" w:rsidRPr="0088439C">
        <w:rPr>
          <w:b/>
          <w:bCs/>
        </w:rPr>
        <w:t xml:space="preserve"> of the insured</w:t>
      </w:r>
      <w:r w:rsidRPr="00D86DAE">
        <w:t xml:space="preserve">. The </w:t>
      </w:r>
      <w:r w:rsidR="005819F7">
        <w:t>i</w:t>
      </w:r>
      <w:r w:rsidRPr="00D86DAE">
        <w:t xml:space="preserve">nsurer shall </w:t>
      </w:r>
      <w:proofErr w:type="gramStart"/>
      <w:r w:rsidRPr="00D86DAE">
        <w:t>be obliged</w:t>
      </w:r>
      <w:proofErr w:type="gramEnd"/>
      <w:r w:rsidRPr="00D86DAE">
        <w:t xml:space="preserve"> to reimburse </w:t>
      </w:r>
      <w:r w:rsidR="005819F7">
        <w:t>in lieu of</w:t>
      </w:r>
      <w:r w:rsidRPr="00D86DAE">
        <w:t xml:space="preserve"> the </w:t>
      </w:r>
      <w:r w:rsidR="005819F7">
        <w:t>i</w:t>
      </w:r>
      <w:r w:rsidRPr="00D86DAE">
        <w:t xml:space="preserve">nsured the reaction costs incurred by the </w:t>
      </w:r>
      <w:r w:rsidR="005819F7">
        <w:t>i</w:t>
      </w:r>
      <w:r w:rsidRPr="00D86DAE">
        <w:t xml:space="preserve">nsured in connection with the reaction to </w:t>
      </w:r>
      <w:r w:rsidR="005819F7">
        <w:t>any</w:t>
      </w:r>
      <w:r w:rsidRPr="00D86DAE">
        <w:t xml:space="preserve"> personal data </w:t>
      </w:r>
      <w:r w:rsidR="005819F7">
        <w:t>security breach regarding any</w:t>
      </w:r>
      <w:r w:rsidRPr="00D86DAE">
        <w:t xml:space="preserve"> data subject or </w:t>
      </w:r>
      <w:r w:rsidR="0088439C">
        <w:t xml:space="preserve">any </w:t>
      </w:r>
      <w:r w:rsidRPr="00D86DAE">
        <w:t>data security</w:t>
      </w:r>
      <w:r w:rsidR="005819F7" w:rsidRPr="005819F7">
        <w:t xml:space="preserve"> </w:t>
      </w:r>
      <w:r w:rsidR="005819F7" w:rsidRPr="00D86DAE">
        <w:t>breach</w:t>
      </w:r>
      <w:r w:rsidRPr="00D86DAE">
        <w:t>.</w:t>
      </w:r>
    </w:p>
    <w:p w14:paraId="47115F93" w14:textId="66C6D329" w:rsidR="00340813" w:rsidRDefault="00340813" w:rsidP="00340813">
      <w:pPr>
        <w:numPr>
          <w:ilvl w:val="1"/>
          <w:numId w:val="29"/>
        </w:numPr>
        <w:spacing w:after="128"/>
        <w:ind w:hanging="360"/>
      </w:pPr>
      <w:r w:rsidRPr="00340813">
        <w:rPr>
          <w:b/>
          <w:bCs/>
        </w:rPr>
        <w:t>Insurance against fines imposed on the insured by the regulator</w:t>
      </w:r>
      <w:r>
        <w:t>.</w:t>
      </w:r>
    </w:p>
    <w:p w14:paraId="008C5410" w14:textId="32D11DB3" w:rsidR="00340813" w:rsidRDefault="00340813" w:rsidP="00340813">
      <w:pPr>
        <w:spacing w:after="129"/>
        <w:ind w:left="574" w:right="103" w:firstLine="0"/>
      </w:pPr>
      <w:r>
        <w:t>The insurer shall pay to the extent stipulated by generally binding legal regulations and according to the insurance policy the fine imposed by the regulator by a final and lawful decision in connection with any personal data security breach regarding any data subject or a</w:t>
      </w:r>
      <w:r w:rsidR="00DF5F14">
        <w:t>ny</w:t>
      </w:r>
      <w:r>
        <w:t xml:space="preserve"> data security</w:t>
      </w:r>
      <w:r w:rsidR="00DF5F14" w:rsidRPr="00DF5F14">
        <w:t xml:space="preserve"> </w:t>
      </w:r>
      <w:r w:rsidR="00DF5F14">
        <w:t>breach</w:t>
      </w:r>
      <w:r>
        <w:t>.</w:t>
      </w:r>
    </w:p>
    <w:p w14:paraId="2272DD10" w14:textId="3649CD93" w:rsidR="00340813" w:rsidRPr="0091794E" w:rsidRDefault="00340813" w:rsidP="00340813">
      <w:pPr>
        <w:spacing w:after="129"/>
        <w:ind w:left="574" w:right="103" w:firstLine="0"/>
      </w:pPr>
      <w:r>
        <w:t xml:space="preserve">The </w:t>
      </w:r>
      <w:r w:rsidR="00DF5F14">
        <w:t>i</w:t>
      </w:r>
      <w:r>
        <w:t xml:space="preserve">nsurer shall not provide performance within the meaning of this paragraph if the imposed fine is </w:t>
      </w:r>
      <w:r w:rsidR="00DF5F14">
        <w:t>by operation of law</w:t>
      </w:r>
      <w:r w:rsidR="00DF5F14" w:rsidRPr="00DF5F14">
        <w:t xml:space="preserve"> </w:t>
      </w:r>
      <w:r w:rsidR="00DF5F14">
        <w:t>uninsurable</w:t>
      </w:r>
      <w:r>
        <w:t>.</w:t>
      </w:r>
    </w:p>
    <w:p w14:paraId="0F379E37" w14:textId="77777777" w:rsidR="00EA0DA5" w:rsidRDefault="00DF5F14" w:rsidP="00DF5F14">
      <w:pPr>
        <w:numPr>
          <w:ilvl w:val="1"/>
          <w:numId w:val="29"/>
        </w:numPr>
        <w:spacing w:after="97" w:line="267" w:lineRule="auto"/>
        <w:ind w:hanging="360"/>
      </w:pPr>
      <w:r w:rsidRPr="00DF5F14">
        <w:rPr>
          <w:b/>
          <w:bCs/>
        </w:rPr>
        <w:t>Insurance of costs of communication with the public</w:t>
      </w:r>
      <w:r w:rsidRPr="00DF5F14">
        <w:t xml:space="preserve">. </w:t>
      </w:r>
    </w:p>
    <w:p w14:paraId="30E565D6" w14:textId="749CB4F9" w:rsidR="00DF5F14" w:rsidRPr="0091794E" w:rsidRDefault="00DF5F14" w:rsidP="00EA0DA5">
      <w:pPr>
        <w:spacing w:after="97" w:line="267" w:lineRule="auto"/>
        <w:ind w:left="638" w:firstLine="0"/>
      </w:pPr>
      <w:r w:rsidRPr="00DF5F14">
        <w:t xml:space="preserve">The Insurer </w:t>
      </w:r>
      <w:r w:rsidRPr="00DF5F14">
        <w:rPr>
          <w:bCs/>
        </w:rPr>
        <w:t>shall</w:t>
      </w:r>
      <w:r w:rsidRPr="00DF5F14">
        <w:t xml:space="preserve"> reimburse the </w:t>
      </w:r>
      <w:r w:rsidR="00EA0DA5">
        <w:t>i</w:t>
      </w:r>
      <w:r w:rsidRPr="00DF5F14">
        <w:t xml:space="preserve">nsured for the costs of communication with the public incurred </w:t>
      </w:r>
      <w:proofErr w:type="gramStart"/>
      <w:r w:rsidRPr="00DF5F14">
        <w:t>in order to</w:t>
      </w:r>
      <w:proofErr w:type="gramEnd"/>
      <w:r w:rsidRPr="00DF5F14">
        <w:t xml:space="preserve"> mitigate the effects of negative publicity, which can reasonably be </w:t>
      </w:r>
      <w:r w:rsidRPr="00DF5F14">
        <w:t>assumed to have arisen in connection with the event covered by this insurance.</w:t>
      </w:r>
    </w:p>
    <w:p w14:paraId="187B923B" w14:textId="5DBA97F7" w:rsidR="00EA0DA5" w:rsidRPr="00EA0DA5" w:rsidRDefault="00EA0DA5" w:rsidP="00EA0DA5">
      <w:pPr>
        <w:numPr>
          <w:ilvl w:val="1"/>
          <w:numId w:val="29"/>
        </w:numPr>
        <w:spacing w:after="97" w:line="267" w:lineRule="auto"/>
        <w:ind w:hanging="360"/>
        <w:rPr>
          <w:b/>
          <w:bCs/>
        </w:rPr>
      </w:pPr>
      <w:r w:rsidRPr="00EA0DA5">
        <w:rPr>
          <w:b/>
          <w:bCs/>
        </w:rPr>
        <w:t>Insurance of consultant costs.</w:t>
      </w:r>
    </w:p>
    <w:p w14:paraId="29F5E948" w14:textId="1D67CA18" w:rsidR="00EA0DA5" w:rsidRPr="0091794E" w:rsidRDefault="00EA0DA5" w:rsidP="00EA0DA5">
      <w:pPr>
        <w:ind w:left="574" w:right="108" w:firstLine="0"/>
      </w:pPr>
      <w:r>
        <w:t xml:space="preserve">The insurer shall reimburse the </w:t>
      </w:r>
      <w:r w:rsidR="00697E7B">
        <w:t xml:space="preserve">consultant </w:t>
      </w:r>
      <w:r>
        <w:t xml:space="preserve">costs incurred by the </w:t>
      </w:r>
      <w:r w:rsidR="00697E7B">
        <w:t>i</w:t>
      </w:r>
      <w:r>
        <w:t xml:space="preserve">nsured </w:t>
      </w:r>
      <w:proofErr w:type="gramStart"/>
      <w:r>
        <w:t>in order to</w:t>
      </w:r>
      <w:proofErr w:type="gramEnd"/>
      <w:r>
        <w:t xml:space="preserve"> prove the amount and extent of </w:t>
      </w:r>
      <w:r w:rsidR="00EF28E1">
        <w:t>financial</w:t>
      </w:r>
      <w:r w:rsidR="00697E7B">
        <w:t xml:space="preserve"> loss</w:t>
      </w:r>
      <w:r>
        <w:t xml:space="preserve"> (damage) or non-</w:t>
      </w:r>
      <w:r w:rsidR="00EF28E1">
        <w:t>financial</w:t>
      </w:r>
      <w:r w:rsidR="00697E7B">
        <w:t xml:space="preserve"> loss</w:t>
      </w:r>
      <w:r>
        <w:t xml:space="preserve"> covered by this insurance.</w:t>
      </w:r>
    </w:p>
    <w:p w14:paraId="0B14BB1F" w14:textId="01B2DA2B" w:rsidR="005019B0" w:rsidRPr="0091794E" w:rsidRDefault="00697E7B" w:rsidP="00932DD2">
      <w:pPr>
        <w:numPr>
          <w:ilvl w:val="0"/>
          <w:numId w:val="29"/>
        </w:numPr>
        <w:spacing w:after="121"/>
      </w:pPr>
      <w:r>
        <w:t xml:space="preserve">The insurance within the </w:t>
      </w:r>
      <w:r w:rsidR="002B3EC1">
        <w:t>meaning</w:t>
      </w:r>
      <w:r>
        <w:t xml:space="preserve"> of Art.</w:t>
      </w:r>
      <w:r w:rsidR="008F1D2E" w:rsidRPr="0091794E">
        <w:t xml:space="preserve">2 </w:t>
      </w:r>
      <w:r>
        <w:t>para</w:t>
      </w:r>
      <w:r w:rsidR="008F1D2E" w:rsidRPr="0091794E">
        <w:t xml:space="preserve">.2a) </w:t>
      </w:r>
      <w:proofErr w:type="gramStart"/>
      <w:r>
        <w:t>is a</w:t>
      </w:r>
      <w:r w:rsidR="00770190">
        <w:t>rranged</w:t>
      </w:r>
      <w:proofErr w:type="gramEnd"/>
      <w:r w:rsidR="00770190">
        <w:t xml:space="preserve"> with the indemnity limit in the amount of</w:t>
      </w:r>
      <w:r w:rsidR="008F1D2E" w:rsidRPr="0091794E">
        <w:t xml:space="preserve">: </w:t>
      </w:r>
    </w:p>
    <w:p w14:paraId="355B4A96" w14:textId="33FB3A2F" w:rsidR="005019B0" w:rsidRPr="0091794E" w:rsidRDefault="00770190" w:rsidP="00932DD2">
      <w:pPr>
        <w:numPr>
          <w:ilvl w:val="1"/>
          <w:numId w:val="29"/>
        </w:numPr>
        <w:spacing w:after="124"/>
        <w:ind w:hanging="360"/>
      </w:pPr>
      <w:r w:rsidRPr="0091794E">
        <w:rPr>
          <w:b/>
        </w:rPr>
        <w:t>EUR</w:t>
      </w:r>
      <w:r w:rsidRPr="0091794E">
        <w:t xml:space="preserve"> </w:t>
      </w:r>
      <w:r w:rsidR="008F1D2E" w:rsidRPr="0091794E">
        <w:rPr>
          <w:b/>
        </w:rPr>
        <w:t>5</w:t>
      </w:r>
      <w:r w:rsidR="00AB1D89">
        <w:rPr>
          <w:b/>
        </w:rPr>
        <w:t>,</w:t>
      </w:r>
      <w:r w:rsidR="008F1D2E" w:rsidRPr="0091794E">
        <w:rPr>
          <w:b/>
        </w:rPr>
        <w:t xml:space="preserve">000 </w:t>
      </w:r>
      <w:r>
        <w:t xml:space="preserve">provided that the sum insured </w:t>
      </w:r>
      <w:r w:rsidR="00D15A83">
        <w:t>in</w:t>
      </w:r>
      <w:r w:rsidRPr="00770190">
        <w:t xml:space="preserve"> the insurance </w:t>
      </w:r>
      <w:r w:rsidR="00D15A83">
        <w:t>policy</w:t>
      </w:r>
      <w:r w:rsidRPr="00770190">
        <w:t xml:space="preserve"> </w:t>
      </w:r>
      <w:r w:rsidR="00D15A83">
        <w:t>regarding</w:t>
      </w:r>
      <w:r w:rsidRPr="00770190">
        <w:t xml:space="preserve"> general liability insurance is set at a maximum of EUR 99,999</w:t>
      </w:r>
      <w:r w:rsidR="008F1D2E" w:rsidRPr="0091794E">
        <w:t xml:space="preserve">, </w:t>
      </w:r>
    </w:p>
    <w:p w14:paraId="0A492A6C" w14:textId="74BCE0BB" w:rsidR="005019B0" w:rsidRPr="0091794E" w:rsidRDefault="00770190" w:rsidP="00932DD2">
      <w:pPr>
        <w:numPr>
          <w:ilvl w:val="1"/>
          <w:numId w:val="29"/>
        </w:numPr>
        <w:spacing w:after="121"/>
        <w:ind w:hanging="360"/>
      </w:pPr>
      <w:r w:rsidRPr="0091794E">
        <w:rPr>
          <w:b/>
        </w:rPr>
        <w:t>EUR</w:t>
      </w:r>
      <w:r w:rsidRPr="0091794E">
        <w:t xml:space="preserve"> </w:t>
      </w:r>
      <w:r w:rsidR="008F1D2E" w:rsidRPr="0091794E">
        <w:rPr>
          <w:b/>
        </w:rPr>
        <w:t>10</w:t>
      </w:r>
      <w:r w:rsidR="00AB1D89">
        <w:rPr>
          <w:b/>
        </w:rPr>
        <w:t>,</w:t>
      </w:r>
      <w:r w:rsidR="008F1D2E" w:rsidRPr="0091794E">
        <w:rPr>
          <w:b/>
        </w:rPr>
        <w:t xml:space="preserve">000 </w:t>
      </w:r>
      <w:r w:rsidR="00D15A83">
        <w:t>provided that the sum insured in</w:t>
      </w:r>
      <w:r w:rsidR="00D15A83" w:rsidRPr="00770190">
        <w:t xml:space="preserve"> the insurance </w:t>
      </w:r>
      <w:r w:rsidR="00D15A83">
        <w:t>policy</w:t>
      </w:r>
      <w:r w:rsidR="00D15A83" w:rsidRPr="00770190">
        <w:t xml:space="preserve"> </w:t>
      </w:r>
      <w:r w:rsidR="00D15A83">
        <w:t>regarding</w:t>
      </w:r>
      <w:r w:rsidR="00D15A83" w:rsidRPr="00770190">
        <w:t xml:space="preserve"> general liability insurance</w:t>
      </w:r>
      <w:r w:rsidR="00D15A83">
        <w:t xml:space="preserve"> </w:t>
      </w:r>
      <w:r w:rsidR="00D15A83" w:rsidRPr="00770190">
        <w:t xml:space="preserve">is set </w:t>
      </w:r>
      <w:r w:rsidR="002B3EC1">
        <w:t>in the amount of EUR 100,000 and more</w:t>
      </w:r>
      <w:r w:rsidR="008F1D2E" w:rsidRPr="0091794E">
        <w:t xml:space="preserve">. </w:t>
      </w:r>
    </w:p>
    <w:p w14:paraId="33ED211D" w14:textId="7BCA85A2" w:rsidR="005019B0" w:rsidRPr="0091794E" w:rsidRDefault="002B3EC1">
      <w:pPr>
        <w:spacing w:after="121"/>
        <w:ind w:left="278" w:firstLine="0"/>
      </w:pPr>
      <w:r w:rsidRPr="002B3EC1">
        <w:t>The insurance within the meaning of Art.2 para.2</w:t>
      </w:r>
      <w:r w:rsidR="008F1D2E" w:rsidRPr="0091794E">
        <w:t xml:space="preserve">b), c), d), e) </w:t>
      </w:r>
      <w:proofErr w:type="gramStart"/>
      <w:r>
        <w:t>is arranged</w:t>
      </w:r>
      <w:proofErr w:type="gramEnd"/>
      <w:r>
        <w:t xml:space="preserve"> up to the amount</w:t>
      </w:r>
      <w:r w:rsidR="008F1D2E" w:rsidRPr="0091794E">
        <w:t xml:space="preserve"> </w:t>
      </w:r>
      <w:r>
        <w:t>of the sublimit</w:t>
      </w:r>
      <w:r w:rsidR="008F1D2E" w:rsidRPr="0091794E">
        <w:t xml:space="preserve">: </w:t>
      </w:r>
    </w:p>
    <w:p w14:paraId="2B1C3200" w14:textId="6B3D7F6D" w:rsidR="005019B0" w:rsidRPr="0091794E" w:rsidRDefault="00770190">
      <w:pPr>
        <w:numPr>
          <w:ilvl w:val="1"/>
          <w:numId w:val="3"/>
        </w:numPr>
        <w:spacing w:after="124"/>
        <w:ind w:left="636" w:hanging="358"/>
      </w:pPr>
      <w:r w:rsidRPr="0091794E">
        <w:rPr>
          <w:b/>
        </w:rPr>
        <w:t>EUR</w:t>
      </w:r>
      <w:r w:rsidRPr="0091794E">
        <w:t xml:space="preserve"> </w:t>
      </w:r>
      <w:r w:rsidR="008F1D2E" w:rsidRPr="0091794E">
        <w:rPr>
          <w:b/>
        </w:rPr>
        <w:t>1</w:t>
      </w:r>
      <w:r w:rsidR="00AB1D89">
        <w:rPr>
          <w:b/>
        </w:rPr>
        <w:t>,</w:t>
      </w:r>
      <w:r w:rsidR="008F1D2E" w:rsidRPr="0091794E">
        <w:rPr>
          <w:b/>
        </w:rPr>
        <w:t xml:space="preserve">000 </w:t>
      </w:r>
      <w:r w:rsidR="00AB1D89" w:rsidRPr="00AB1D89">
        <w:t>provided that the sum insured in the insurance policy regarding general liability insurance is set at a maximum of EUR 99,999</w:t>
      </w:r>
      <w:r w:rsidR="008F1D2E" w:rsidRPr="0091794E">
        <w:t xml:space="preserve">, </w:t>
      </w:r>
    </w:p>
    <w:p w14:paraId="73B6E305" w14:textId="59D52DA0" w:rsidR="005019B0" w:rsidRPr="0091794E" w:rsidRDefault="00770190">
      <w:pPr>
        <w:numPr>
          <w:ilvl w:val="1"/>
          <w:numId w:val="3"/>
        </w:numPr>
        <w:spacing w:after="129"/>
        <w:ind w:left="636" w:hanging="358"/>
      </w:pPr>
      <w:r w:rsidRPr="0091794E">
        <w:rPr>
          <w:b/>
        </w:rPr>
        <w:t>EUR</w:t>
      </w:r>
      <w:r w:rsidRPr="0091794E">
        <w:t xml:space="preserve"> </w:t>
      </w:r>
      <w:r w:rsidR="008F1D2E" w:rsidRPr="0091794E">
        <w:rPr>
          <w:b/>
        </w:rPr>
        <w:t>2</w:t>
      </w:r>
      <w:r w:rsidR="00AB1D89">
        <w:rPr>
          <w:b/>
        </w:rPr>
        <w:t>,</w:t>
      </w:r>
      <w:r w:rsidR="008F1D2E" w:rsidRPr="0091794E">
        <w:rPr>
          <w:b/>
        </w:rPr>
        <w:t xml:space="preserve">000 </w:t>
      </w:r>
      <w:r w:rsidR="00AB1D89" w:rsidRPr="00AB1D89">
        <w:t>provided that the sum insured in the insurance policy regarding general liability insurance is set in the amount of EUR 100,000 and more</w:t>
      </w:r>
      <w:r w:rsidR="008A4951">
        <w:t>.</w:t>
      </w:r>
    </w:p>
    <w:p w14:paraId="3975F0D7" w14:textId="45F5282B" w:rsidR="00B13E82" w:rsidRDefault="00B13E82" w:rsidP="00B13E82">
      <w:pPr>
        <w:numPr>
          <w:ilvl w:val="0"/>
          <w:numId w:val="29"/>
        </w:numPr>
        <w:spacing w:after="121"/>
      </w:pPr>
      <w:r>
        <w:t xml:space="preserve">The insurer is obliged to provide indemnity exclusively for damage caused </w:t>
      </w:r>
      <w:proofErr w:type="gramStart"/>
      <w:r>
        <w:t>as a result of</w:t>
      </w:r>
      <w:proofErr w:type="gramEnd"/>
      <w:r>
        <w:t xml:space="preserve"> a “</w:t>
      </w:r>
      <w:r w:rsidRPr="00B13E82">
        <w:rPr>
          <w:i/>
          <w:iCs/>
        </w:rPr>
        <w:t>loss event</w:t>
      </w:r>
      <w:r>
        <w:t>”:</w:t>
      </w:r>
    </w:p>
    <w:p w14:paraId="7CA5458A" w14:textId="2A95E4F7" w:rsidR="00B13E82" w:rsidRDefault="00B13E82" w:rsidP="002555A9">
      <w:pPr>
        <w:numPr>
          <w:ilvl w:val="1"/>
          <w:numId w:val="29"/>
        </w:numPr>
        <w:ind w:hanging="360"/>
      </w:pPr>
      <w:r>
        <w:t xml:space="preserve">which </w:t>
      </w:r>
      <w:r w:rsidR="009D7FF7">
        <w:t>occurred</w:t>
      </w:r>
      <w:r>
        <w:t xml:space="preserve"> during the insurance </w:t>
      </w:r>
      <w:r w:rsidR="002555A9">
        <w:t xml:space="preserve">period </w:t>
      </w:r>
      <w:r>
        <w:t xml:space="preserve">and </w:t>
      </w:r>
      <w:r w:rsidR="002555A9">
        <w:t>the “</w:t>
      </w:r>
      <w:r>
        <w:t xml:space="preserve">first </w:t>
      </w:r>
      <w:r w:rsidR="002555A9">
        <w:t>ascertaining” of which</w:t>
      </w:r>
      <w:r>
        <w:t xml:space="preserve"> occurred during the insurance</w:t>
      </w:r>
      <w:r w:rsidR="002555A9" w:rsidRPr="002555A9">
        <w:t xml:space="preserve"> </w:t>
      </w:r>
      <w:r w:rsidR="002555A9">
        <w:t>period</w:t>
      </w:r>
      <w:r>
        <w:t>, where</w:t>
      </w:r>
      <w:r w:rsidR="002555A9">
        <w:t>as</w:t>
      </w:r>
    </w:p>
    <w:p w14:paraId="6B69AC60" w14:textId="1A44B4D9" w:rsidR="00B13E82" w:rsidRDefault="009D7FF7" w:rsidP="002555A9">
      <w:pPr>
        <w:numPr>
          <w:ilvl w:val="1"/>
          <w:numId w:val="29"/>
        </w:numPr>
        <w:ind w:hanging="360"/>
      </w:pPr>
      <w:proofErr w:type="gramStart"/>
      <w:r>
        <w:t>with regard to</w:t>
      </w:r>
      <w:proofErr w:type="gramEnd"/>
      <w:r>
        <w:t xml:space="preserve"> any</w:t>
      </w:r>
      <w:r w:rsidR="00B13E82">
        <w:t xml:space="preserve"> damage to health and damage to property, the </w:t>
      </w:r>
      <w:r>
        <w:t>“</w:t>
      </w:r>
      <w:r w:rsidR="00B13E82" w:rsidRPr="009D7FF7">
        <w:rPr>
          <w:i/>
          <w:iCs/>
        </w:rPr>
        <w:t>claim</w:t>
      </w:r>
      <w:r>
        <w:t>”</w:t>
      </w:r>
      <w:r w:rsidR="00B13E82">
        <w:t xml:space="preserve"> must be asserted against the insured or external service provider for the first time during the term of the insurance or during the extended </w:t>
      </w:r>
      <w:r w:rsidR="004C2652">
        <w:t>claim</w:t>
      </w:r>
      <w:r w:rsidR="00B13E82">
        <w:t xml:space="preserve"> notification </w:t>
      </w:r>
      <w:r w:rsidR="004C2652">
        <w:t>period</w:t>
      </w:r>
      <w:r w:rsidR="00B13E82">
        <w:t>, and at the same time</w:t>
      </w:r>
    </w:p>
    <w:p w14:paraId="79E846B5" w14:textId="5B837383" w:rsidR="00B13E82" w:rsidRPr="0091794E" w:rsidRDefault="00B13E82" w:rsidP="002555A9">
      <w:pPr>
        <w:numPr>
          <w:ilvl w:val="1"/>
          <w:numId w:val="29"/>
        </w:numPr>
        <w:ind w:hanging="360"/>
      </w:pPr>
      <w:r>
        <w:t xml:space="preserve">the insurance </w:t>
      </w:r>
      <w:r w:rsidR="004C2652">
        <w:t>shall</w:t>
      </w:r>
      <w:r>
        <w:t xml:space="preserve"> not cover any damage or costs incurred before the insurance </w:t>
      </w:r>
      <w:r w:rsidR="004C2652">
        <w:t>started</w:t>
      </w:r>
      <w:r>
        <w:t>.</w:t>
      </w:r>
    </w:p>
    <w:p w14:paraId="53897D00" w14:textId="49A161B7" w:rsidR="00F24907" w:rsidRDefault="00F24907" w:rsidP="006F2B87">
      <w:pPr>
        <w:numPr>
          <w:ilvl w:val="0"/>
          <w:numId w:val="29"/>
        </w:numPr>
        <w:spacing w:after="121"/>
      </w:pPr>
      <w:r>
        <w:t xml:space="preserve">The franchise is </w:t>
      </w:r>
      <w:r w:rsidR="006F2B87">
        <w:t>in the amount of</w:t>
      </w:r>
      <w:r>
        <w:t xml:space="preserve"> EUR 100. The </w:t>
      </w:r>
      <w:r w:rsidR="006F2B87">
        <w:t>i</w:t>
      </w:r>
      <w:r>
        <w:t xml:space="preserve">nsurer </w:t>
      </w:r>
      <w:r w:rsidR="006F2B87">
        <w:t>shall</w:t>
      </w:r>
      <w:r>
        <w:t xml:space="preserve"> not provide</w:t>
      </w:r>
      <w:r w:rsidR="006F2B87">
        <w:t xml:space="preserve"> any</w:t>
      </w:r>
      <w:r>
        <w:t xml:space="preserve"> indemnity for an</w:t>
      </w:r>
      <w:r w:rsidR="006F2B87">
        <w:t>y</w:t>
      </w:r>
      <w:r>
        <w:t xml:space="preserve"> individual insured event if the total amount of indemnity </w:t>
      </w:r>
      <w:r w:rsidR="006F2B87">
        <w:t>shall</w:t>
      </w:r>
      <w:r>
        <w:t xml:space="preserve"> not exceed this value.</w:t>
      </w:r>
    </w:p>
    <w:p w14:paraId="6170A681" w14:textId="150ADA86" w:rsidR="00F24907" w:rsidRPr="0091794E" w:rsidRDefault="00F24907" w:rsidP="006F2B87">
      <w:pPr>
        <w:numPr>
          <w:ilvl w:val="0"/>
          <w:numId w:val="29"/>
        </w:numPr>
        <w:spacing w:after="121"/>
      </w:pPr>
      <w:r>
        <w:t xml:space="preserve">The extent of </w:t>
      </w:r>
      <w:r w:rsidR="00590A60">
        <w:t>damages paid</w:t>
      </w:r>
      <w:r>
        <w:t xml:space="preserve"> by the insurer </w:t>
      </w:r>
      <w:proofErr w:type="gramStart"/>
      <w:r>
        <w:t xml:space="preserve">is </w:t>
      </w:r>
      <w:r w:rsidR="00590A60">
        <w:t>restricted</w:t>
      </w:r>
      <w:proofErr w:type="gramEnd"/>
      <w:r>
        <w:t xml:space="preserve"> by the limit of indemnity and other sub-limits agreed </w:t>
      </w:r>
      <w:r w:rsidR="00590A60">
        <w:t xml:space="preserve">upon </w:t>
      </w:r>
      <w:r>
        <w:t xml:space="preserve">in the insurance </w:t>
      </w:r>
      <w:r w:rsidR="00590A60">
        <w:t>policy</w:t>
      </w:r>
      <w:r>
        <w:t xml:space="preserve"> and in these DPP-SME-DATA.</w:t>
      </w:r>
    </w:p>
    <w:p w14:paraId="3FD0FAB9" w14:textId="28FACB12" w:rsidR="005019B0" w:rsidRPr="0091794E" w:rsidRDefault="00DD598F">
      <w:pPr>
        <w:pStyle w:val="Nadpis1"/>
        <w:spacing w:after="99"/>
        <w:ind w:left="13" w:right="18"/>
      </w:pPr>
      <w:r w:rsidRPr="00DD598F">
        <w:t xml:space="preserve">Article </w:t>
      </w:r>
      <w:proofErr w:type="gramStart"/>
      <w:r w:rsidR="008F1D2E" w:rsidRPr="0091794E">
        <w:t xml:space="preserve">3  </w:t>
      </w:r>
      <w:r w:rsidR="00014DFC">
        <w:t>Insurance</w:t>
      </w:r>
      <w:proofErr w:type="gramEnd"/>
      <w:r w:rsidR="00014DFC">
        <w:t xml:space="preserve"> exclusions</w:t>
      </w:r>
      <w:r w:rsidR="008F1D2E" w:rsidRPr="0091794E">
        <w:t xml:space="preserve"> </w:t>
      </w:r>
    </w:p>
    <w:p w14:paraId="7F43A7A2" w14:textId="5BA25EFC" w:rsidR="00002FB3" w:rsidRDefault="00002FB3" w:rsidP="0046322B">
      <w:pPr>
        <w:numPr>
          <w:ilvl w:val="0"/>
          <w:numId w:val="30"/>
        </w:numPr>
        <w:spacing w:after="121"/>
      </w:pPr>
      <w:r>
        <w:t>In addition to the exclusions provided for in the VPP-SME and OPP-SME-Z, the data security insurance also does not cover any:</w:t>
      </w:r>
    </w:p>
    <w:p w14:paraId="6182DECC" w14:textId="7F331C13" w:rsidR="00002FB3" w:rsidRDefault="00002FB3" w:rsidP="0046322B">
      <w:pPr>
        <w:pStyle w:val="Odsekzoznamu"/>
        <w:numPr>
          <w:ilvl w:val="1"/>
          <w:numId w:val="31"/>
        </w:numPr>
        <w:ind w:left="709"/>
      </w:pPr>
      <w:r>
        <w:t>damage to health,</w:t>
      </w:r>
    </w:p>
    <w:p w14:paraId="74AA1624" w14:textId="7F2A28AE" w:rsidR="00002FB3" w:rsidRDefault="00002FB3" w:rsidP="0046322B">
      <w:pPr>
        <w:pStyle w:val="Odsekzoznamu"/>
        <w:numPr>
          <w:ilvl w:val="1"/>
          <w:numId w:val="31"/>
        </w:numPr>
        <w:ind w:left="709"/>
      </w:pPr>
      <w:r>
        <w:t>damage to property; this exclusion does not apply to claims arising from the loss or theft of components of</w:t>
      </w:r>
      <w:r w:rsidR="00B56D2C">
        <w:t xml:space="preserve"> any</w:t>
      </w:r>
      <w:r>
        <w:t xml:space="preserve"> computer system</w:t>
      </w:r>
      <w:r w:rsidR="00B56D2C">
        <w:t xml:space="preserve"> of the insured</w:t>
      </w:r>
      <w:r>
        <w:t>,</w:t>
      </w:r>
    </w:p>
    <w:p w14:paraId="415135B2" w14:textId="593181EF" w:rsidR="00002FB3" w:rsidRDefault="00002FB3" w:rsidP="00B56D2C">
      <w:pPr>
        <w:pStyle w:val="Odsekzoznamu"/>
        <w:numPr>
          <w:ilvl w:val="1"/>
          <w:numId w:val="31"/>
        </w:numPr>
        <w:ind w:left="709"/>
      </w:pPr>
      <w:r>
        <w:lastRenderedPageBreak/>
        <w:t xml:space="preserve">damage resulting from events or </w:t>
      </w:r>
      <w:r w:rsidR="004462C1">
        <w:t>circumstances</w:t>
      </w:r>
      <w:r>
        <w:t xml:space="preserve"> of which the insured </w:t>
      </w:r>
      <w:r w:rsidR="004462C1">
        <w:t xml:space="preserve">knew before the beginning of the insurance period or </w:t>
      </w:r>
      <w:r w:rsidR="00821C45">
        <w:t xml:space="preserve">which </w:t>
      </w:r>
      <w:r w:rsidR="004462C1">
        <w:t>should have been known to him</w:t>
      </w:r>
      <w:r w:rsidR="00821C45">
        <w:t xml:space="preserve"> </w:t>
      </w:r>
      <w:r>
        <w:t>as circumstances which may lead to</w:t>
      </w:r>
      <w:r w:rsidR="00B56D2C">
        <w:t xml:space="preserve"> </w:t>
      </w:r>
      <w:r w:rsidR="00821C45">
        <w:t xml:space="preserve">assertion of any </w:t>
      </w:r>
      <w:r>
        <w:t xml:space="preserve">claim </w:t>
      </w:r>
      <w:r w:rsidR="00821C45">
        <w:t>resulting from personal data security</w:t>
      </w:r>
      <w:r>
        <w:t xml:space="preserve"> breach </w:t>
      </w:r>
      <w:r w:rsidR="00821C45">
        <w:t xml:space="preserve">regarding any </w:t>
      </w:r>
      <w:r>
        <w:t xml:space="preserve">data subject, claim </w:t>
      </w:r>
      <w:r w:rsidR="00821C45">
        <w:t xml:space="preserve">resulting from </w:t>
      </w:r>
      <w:r w:rsidR="00C408AB">
        <w:t>illegal</w:t>
      </w:r>
      <w:r w:rsidRPr="00AE296F">
        <w:t xml:space="preserve"> data security </w:t>
      </w:r>
      <w:r w:rsidR="00821C45" w:rsidRPr="00AE296F">
        <w:t>breach</w:t>
      </w:r>
      <w:r w:rsidR="00821C45">
        <w:t xml:space="preserve"> </w:t>
      </w:r>
      <w:r>
        <w:t>or claim</w:t>
      </w:r>
      <w:r w:rsidR="00821C45">
        <w:t xml:space="preserve"> resulting from</w:t>
      </w:r>
      <w:r>
        <w:t xml:space="preserve"> media proceedings,</w:t>
      </w:r>
    </w:p>
    <w:p w14:paraId="071E4A24" w14:textId="52BB4397" w:rsidR="00002FB3" w:rsidRDefault="00002FB3" w:rsidP="007C6EC8">
      <w:pPr>
        <w:pStyle w:val="Odsekzoznamu"/>
        <w:numPr>
          <w:ilvl w:val="1"/>
          <w:numId w:val="31"/>
        </w:numPr>
        <w:ind w:left="709"/>
      </w:pPr>
      <w:r>
        <w:t>damage caused by any plagiarism, breach of trade secret</w:t>
      </w:r>
      <w:r w:rsidR="007C6EC8">
        <w:t xml:space="preserve"> or</w:t>
      </w:r>
      <w:r>
        <w:t xml:space="preserve"> intellectual property; however, this exclusion </w:t>
      </w:r>
      <w:r w:rsidR="007C6EC8">
        <w:t>shall</w:t>
      </w:r>
      <w:r>
        <w:t xml:space="preserve"> not apply to </w:t>
      </w:r>
      <w:r w:rsidR="007C6EC8">
        <w:t xml:space="preserve">any </w:t>
      </w:r>
      <w:r w:rsidR="00EF28E1">
        <w:t>financial</w:t>
      </w:r>
      <w:r>
        <w:t xml:space="preserve"> or non-</w:t>
      </w:r>
      <w:r w:rsidR="00EF28E1">
        <w:t>financial</w:t>
      </w:r>
      <w:r w:rsidR="007C6EC8">
        <w:t xml:space="preserve"> loss </w:t>
      </w:r>
      <w:r>
        <w:t xml:space="preserve">in </w:t>
      </w:r>
      <w:r w:rsidR="007C6EC8">
        <w:t>cash</w:t>
      </w:r>
      <w:r>
        <w:t xml:space="preserve"> within the meaning of generally binding legal</w:t>
      </w:r>
      <w:r w:rsidR="007C6EC8">
        <w:t xml:space="preserve"> </w:t>
      </w:r>
      <w:r>
        <w:t>regulations in connection with media proceedings,</w:t>
      </w:r>
    </w:p>
    <w:p w14:paraId="5BB326CD" w14:textId="627E570E" w:rsidR="00002FB3" w:rsidRDefault="00002FB3" w:rsidP="007C6EC8">
      <w:pPr>
        <w:pStyle w:val="Odsekzoznamu"/>
        <w:numPr>
          <w:ilvl w:val="1"/>
          <w:numId w:val="31"/>
        </w:numPr>
        <w:ind w:left="709"/>
      </w:pPr>
      <w:r>
        <w:t>damage caused by acts of war, insurrection</w:t>
      </w:r>
      <w:r w:rsidR="00EE5006">
        <w:t>s</w:t>
      </w:r>
      <w:r>
        <w:t xml:space="preserve">, </w:t>
      </w:r>
      <w:r w:rsidR="00EE5006">
        <w:t>uprisings</w:t>
      </w:r>
      <w:r>
        <w:t>, strike</w:t>
      </w:r>
      <w:r w:rsidR="00EE5006">
        <w:t>s</w:t>
      </w:r>
      <w:r>
        <w:t>, civil war</w:t>
      </w:r>
      <w:r w:rsidR="00EE5006">
        <w:t>s</w:t>
      </w:r>
      <w:r>
        <w:t>, revolution</w:t>
      </w:r>
      <w:r w:rsidR="00EE5006">
        <w:t>s</w:t>
      </w:r>
      <w:r>
        <w:t xml:space="preserve">, </w:t>
      </w:r>
      <w:r w:rsidR="007C6EC8">
        <w:t>labour</w:t>
      </w:r>
      <w:r>
        <w:t xml:space="preserve"> unrest</w:t>
      </w:r>
      <w:r w:rsidR="00EE5006">
        <w:t>s</w:t>
      </w:r>
      <w:r>
        <w:t>, looting</w:t>
      </w:r>
      <w:r w:rsidR="00EE5006">
        <w:t>s</w:t>
      </w:r>
      <w:r>
        <w:t xml:space="preserve">, sabotage, state of emergency, confiscation, </w:t>
      </w:r>
      <w:r w:rsidR="00EE5006">
        <w:t>s</w:t>
      </w:r>
      <w:r>
        <w:t>tate or official intervention, any terrorist act or any other act related to</w:t>
      </w:r>
      <w:r w:rsidR="00EE5006">
        <w:t xml:space="preserve"> the above </w:t>
      </w:r>
      <w:r w:rsidR="00F33ADF">
        <w:t xml:space="preserve">irrespective of the fact whether war has </w:t>
      </w:r>
      <w:proofErr w:type="gramStart"/>
      <w:r w:rsidR="00F33ADF">
        <w:t>been declared</w:t>
      </w:r>
      <w:proofErr w:type="gramEnd"/>
      <w:r w:rsidR="00F33ADF">
        <w:t xml:space="preserve"> or not,</w:t>
      </w:r>
    </w:p>
    <w:p w14:paraId="67E95E1A" w14:textId="76D12611" w:rsidR="00F7740F" w:rsidRDefault="00F7740F" w:rsidP="00F7740F">
      <w:pPr>
        <w:pStyle w:val="Odsekzoznamu"/>
        <w:numPr>
          <w:ilvl w:val="1"/>
          <w:numId w:val="31"/>
        </w:numPr>
        <w:ind w:left="709"/>
      </w:pPr>
      <w:r>
        <w:t xml:space="preserve">damage caused </w:t>
      </w:r>
      <w:r w:rsidR="00416F47">
        <w:t>by and among the</w:t>
      </w:r>
      <w:r>
        <w:t xml:space="preserve"> insured persons, i.e.</w:t>
      </w:r>
      <w:r w:rsidR="00416F47">
        <w:t>,</w:t>
      </w:r>
      <w:r>
        <w:t xml:space="preserve"> any claim asserted by one insured against another insured; however, this exclusion does not apply to claims asserted by the employees</w:t>
      </w:r>
      <w:r w:rsidR="00391B04">
        <w:t xml:space="preserve"> of the</w:t>
      </w:r>
      <w:r>
        <w:t xml:space="preserve"> </w:t>
      </w:r>
      <w:r w:rsidR="00391B04">
        <w:t>insured under</w:t>
      </w:r>
      <w:r>
        <w:t xml:space="preserve"> the insured's liability insurance </w:t>
      </w:r>
      <w:r w:rsidR="00391B04">
        <w:t>against</w:t>
      </w:r>
      <w:r>
        <w:t xml:space="preserve"> </w:t>
      </w:r>
      <w:r w:rsidR="00EF28E1">
        <w:t>financial</w:t>
      </w:r>
      <w:r>
        <w:t xml:space="preserve"> and non-</w:t>
      </w:r>
      <w:r w:rsidR="00EF28E1">
        <w:t>financial</w:t>
      </w:r>
      <w:r w:rsidR="00391B04">
        <w:t xml:space="preserve"> loss</w:t>
      </w:r>
      <w:r>
        <w:t xml:space="preserve"> in connection with </w:t>
      </w:r>
      <w:r w:rsidR="00391B04">
        <w:t>any d</w:t>
      </w:r>
      <w:r>
        <w:t xml:space="preserve">ata </w:t>
      </w:r>
      <w:r w:rsidR="00391B04">
        <w:t xml:space="preserve">security </w:t>
      </w:r>
      <w:r>
        <w:t>breach,</w:t>
      </w:r>
    </w:p>
    <w:p w14:paraId="41FC06DD" w14:textId="569D9D32" w:rsidR="005019B0" w:rsidRPr="00707AB8" w:rsidRDefault="00F7740F" w:rsidP="00F7740F">
      <w:pPr>
        <w:pStyle w:val="Odsekzoznamu"/>
        <w:numPr>
          <w:ilvl w:val="1"/>
          <w:numId w:val="31"/>
        </w:numPr>
        <w:ind w:left="709"/>
      </w:pPr>
      <w:r w:rsidRPr="00707AB8">
        <w:t>damage caused by unsolicited communication i.e.</w:t>
      </w:r>
      <w:r w:rsidR="00EC1784" w:rsidRPr="00707AB8">
        <w:t>,</w:t>
      </w:r>
      <w:r w:rsidRPr="00707AB8">
        <w:t xml:space="preserve"> any dissemination of unsolicited correspondence or communication (in paper or electronic form), </w:t>
      </w:r>
      <w:r w:rsidR="00872BDD" w:rsidRPr="00872BDD">
        <w:t>eavesdropping</w:t>
      </w:r>
      <w:r w:rsidRPr="00707AB8">
        <w:t>, audio or video recordings or telephone marketing,</w:t>
      </w:r>
    </w:p>
    <w:p w14:paraId="036BFB25" w14:textId="6357E55F" w:rsidR="00DA56D5" w:rsidRPr="00BF01A5" w:rsidRDefault="00DA56D5" w:rsidP="00DA56D5">
      <w:pPr>
        <w:pStyle w:val="Odsekzoznamu"/>
        <w:numPr>
          <w:ilvl w:val="1"/>
          <w:numId w:val="31"/>
        </w:numPr>
        <w:ind w:left="709"/>
      </w:pPr>
      <w:r w:rsidRPr="00BF01A5">
        <w:t xml:space="preserve">damage caused by the </w:t>
      </w:r>
      <w:r w:rsidR="00707AB8" w:rsidRPr="00BF01A5">
        <w:t>illicit</w:t>
      </w:r>
      <w:r w:rsidRPr="00BF01A5">
        <w:t xml:space="preserve"> or unauthorized acquisition or collection of data, personal data or client information; this exclusion does not apply if this data, personal data or </w:t>
      </w:r>
      <w:r w:rsidR="00872BDD" w:rsidRPr="00BF01A5">
        <w:t xml:space="preserve">client </w:t>
      </w:r>
      <w:r w:rsidRPr="00BF01A5">
        <w:t xml:space="preserve">information </w:t>
      </w:r>
      <w:r w:rsidR="00872BDD" w:rsidRPr="00BF01A5">
        <w:t>has been</w:t>
      </w:r>
      <w:r w:rsidRPr="00BF01A5">
        <w:t xml:space="preserve"> obtained by an</w:t>
      </w:r>
      <w:r w:rsidR="00BF01A5" w:rsidRPr="00BF01A5">
        <w:t>y</w:t>
      </w:r>
      <w:r w:rsidRPr="00BF01A5">
        <w:t xml:space="preserve"> employee of the insured without the knowledge or consent of a</w:t>
      </w:r>
      <w:r w:rsidR="00872BDD" w:rsidRPr="00BF01A5">
        <w:t>ny</w:t>
      </w:r>
      <w:r w:rsidRPr="00BF01A5">
        <w:t xml:space="preserve"> member of the board</w:t>
      </w:r>
      <w:r w:rsidR="00872BDD" w:rsidRPr="00BF01A5">
        <w:t xml:space="preserve"> of directors, director</w:t>
      </w:r>
      <w:r w:rsidRPr="00BF01A5">
        <w:t>, statutory</w:t>
      </w:r>
      <w:r w:rsidR="00872BDD" w:rsidRPr="00BF01A5">
        <w:t xml:space="preserve"> body</w:t>
      </w:r>
      <w:r w:rsidRPr="00BF01A5">
        <w:t xml:space="preserve"> or any person responsible for finance, information technology, </w:t>
      </w:r>
      <w:r w:rsidR="00A520C5" w:rsidRPr="00BF01A5">
        <w:t>human resources</w:t>
      </w:r>
      <w:r w:rsidRPr="00BF01A5">
        <w:t xml:space="preserve"> and payroll matters or </w:t>
      </w:r>
      <w:r w:rsidR="00BF01A5" w:rsidRPr="00BF01A5">
        <w:t xml:space="preserve">the </w:t>
      </w:r>
      <w:r w:rsidR="00A520C5" w:rsidRPr="00BF01A5">
        <w:t>data protection officer pursuant to the Personal Data Protection Act</w:t>
      </w:r>
      <w:r w:rsidRPr="00BF01A5">
        <w:t>,</w:t>
      </w:r>
    </w:p>
    <w:p w14:paraId="608E67EC" w14:textId="360783E4" w:rsidR="00DA56D5" w:rsidRDefault="00DA56D5" w:rsidP="00DA56D5">
      <w:pPr>
        <w:pStyle w:val="Odsekzoznamu"/>
        <w:numPr>
          <w:ilvl w:val="1"/>
          <w:numId w:val="31"/>
        </w:numPr>
        <w:ind w:left="709"/>
      </w:pPr>
      <w:r>
        <w:t>damage resulting from an</w:t>
      </w:r>
      <w:r w:rsidR="00BF01A5">
        <w:t>y</w:t>
      </w:r>
      <w:r>
        <w:t xml:space="preserve"> actual or alleged breach of generally binding legislation</w:t>
      </w:r>
      <w:r w:rsidR="00BF01A5">
        <w:t xml:space="preserve"> governing</w:t>
      </w:r>
      <w:r w:rsidR="00BF01A5" w:rsidRPr="00BF01A5">
        <w:t xml:space="preserve"> </w:t>
      </w:r>
      <w:r w:rsidR="00BF01A5">
        <w:t>securities</w:t>
      </w:r>
      <w:r>
        <w:t>;</w:t>
      </w:r>
    </w:p>
    <w:p w14:paraId="5235AC63" w14:textId="7741F4A4" w:rsidR="00DA56D5" w:rsidRDefault="00DA56D5" w:rsidP="00DA56D5">
      <w:pPr>
        <w:pStyle w:val="Odsekzoznamu"/>
        <w:numPr>
          <w:ilvl w:val="1"/>
          <w:numId w:val="31"/>
        </w:numPr>
        <w:ind w:left="709"/>
      </w:pPr>
      <w:r>
        <w:t xml:space="preserve">claims relating to royalties or </w:t>
      </w:r>
      <w:r w:rsidR="00EA2CB1">
        <w:t>licence fees</w:t>
      </w:r>
      <w:r>
        <w:t>, including the obligation to pay such fees,</w:t>
      </w:r>
    </w:p>
    <w:p w14:paraId="3A94D46F" w14:textId="38532114" w:rsidR="00DA56D5" w:rsidRPr="0091794E" w:rsidRDefault="00DA56D5" w:rsidP="00DA56D5">
      <w:pPr>
        <w:pStyle w:val="Odsekzoznamu"/>
        <w:numPr>
          <w:ilvl w:val="1"/>
          <w:numId w:val="31"/>
        </w:numPr>
        <w:ind w:left="709"/>
      </w:pPr>
      <w:r>
        <w:t>damage caused by or resulting from any actual or alleged infringement of competition law,</w:t>
      </w:r>
    </w:p>
    <w:p w14:paraId="75EEE3F7" w14:textId="5BDBE3C9" w:rsidR="00392EF6" w:rsidRDefault="00392EF6" w:rsidP="00EA2CB1">
      <w:pPr>
        <w:pStyle w:val="Odsekzoznamu"/>
        <w:numPr>
          <w:ilvl w:val="1"/>
          <w:numId w:val="31"/>
        </w:numPr>
        <w:ind w:left="709"/>
      </w:pPr>
      <w:r>
        <w:t>damage caused by or resulting from:</w:t>
      </w:r>
    </w:p>
    <w:p w14:paraId="68AC83C6" w14:textId="15F6F6D0" w:rsidR="00392EF6" w:rsidRDefault="00392EF6" w:rsidP="00EA2CB1">
      <w:pPr>
        <w:ind w:left="993" w:right="102" w:hanging="284"/>
      </w:pPr>
      <w:r w:rsidRPr="009E357B">
        <w:t xml:space="preserve">la) any failure of the </w:t>
      </w:r>
      <w:r w:rsidR="00F03FA3" w:rsidRPr="009E357B">
        <w:t>i</w:t>
      </w:r>
      <w:r w:rsidRPr="009E357B">
        <w:t xml:space="preserve">nsured to </w:t>
      </w:r>
      <w:proofErr w:type="gramStart"/>
      <w:r w:rsidRPr="009E357B">
        <w:t>take appropriate measures</w:t>
      </w:r>
      <w:proofErr w:type="gramEnd"/>
      <w:r w:rsidRPr="009E357B">
        <w:t xml:space="preserve"> according to the general state of scientific and technical knowledge (taking into account the size of the </w:t>
      </w:r>
      <w:r w:rsidR="009E357B" w:rsidRPr="009E357B">
        <w:t>i</w:t>
      </w:r>
      <w:r w:rsidRPr="009E357B">
        <w:t xml:space="preserve">nsured) to adequately protect the computer system </w:t>
      </w:r>
      <w:r w:rsidR="009E357B" w:rsidRPr="009E357B">
        <w:t xml:space="preserve">of the insured </w:t>
      </w:r>
      <w:r w:rsidRPr="009E357B">
        <w:t>against a</w:t>
      </w:r>
      <w:r w:rsidR="009E357B" w:rsidRPr="009E357B">
        <w:t>ny</w:t>
      </w:r>
      <w:r w:rsidRPr="009E357B">
        <w:t xml:space="preserve"> security incident or to adequately protect the </w:t>
      </w:r>
      <w:r w:rsidR="009E357B" w:rsidRPr="009E357B">
        <w:t>c</w:t>
      </w:r>
      <w:r w:rsidRPr="009E357B">
        <w:t xml:space="preserve">omputer </w:t>
      </w:r>
      <w:r w:rsidR="009E357B" w:rsidRPr="009E357B">
        <w:t>p</w:t>
      </w:r>
      <w:r w:rsidRPr="009E357B">
        <w:t xml:space="preserve">rogram or data against </w:t>
      </w:r>
      <w:r w:rsidR="009E357B" w:rsidRPr="009E357B">
        <w:t xml:space="preserve">any </w:t>
      </w:r>
      <w:r w:rsidRPr="009E357B">
        <w:t>loss;</w:t>
      </w:r>
    </w:p>
    <w:p w14:paraId="5C000071" w14:textId="2F6F4358" w:rsidR="006C1E8D" w:rsidRDefault="00392EF6" w:rsidP="006C1E8D">
      <w:pPr>
        <w:ind w:left="993" w:right="102" w:hanging="284"/>
      </w:pPr>
      <w:r>
        <w:t xml:space="preserve">lb) computer programs that are not ready for operation or have not </w:t>
      </w:r>
      <w:proofErr w:type="gramStart"/>
      <w:r>
        <w:t>been successfully tested</w:t>
      </w:r>
      <w:proofErr w:type="gramEnd"/>
      <w:r>
        <w:t>; or</w:t>
      </w:r>
      <w:r w:rsidR="006C1E8D">
        <w:t xml:space="preserve"> </w:t>
      </w:r>
      <w:r>
        <w:t>the insured is not entitled to use them,</w:t>
      </w:r>
    </w:p>
    <w:p w14:paraId="2A496CD3" w14:textId="77777777" w:rsidR="009565FF" w:rsidRDefault="009565FF" w:rsidP="009565FF">
      <w:pPr>
        <w:pStyle w:val="Odsekzoznamu"/>
        <w:numPr>
          <w:ilvl w:val="1"/>
          <w:numId w:val="31"/>
        </w:numPr>
        <w:ind w:left="709"/>
      </w:pPr>
      <w:r>
        <w:t>damage caused by:</w:t>
      </w:r>
    </w:p>
    <w:p w14:paraId="439018E6" w14:textId="1599808E" w:rsidR="009565FF" w:rsidRDefault="009565FF" w:rsidP="009565FF">
      <w:pPr>
        <w:ind w:left="993" w:right="102" w:hanging="426"/>
      </w:pPr>
      <w:r>
        <w:t xml:space="preserve">(ma) any actual or alleged insufficient, inaccurate, or incomplete description of the price of any </w:t>
      </w:r>
      <w:r w:rsidR="00426A75">
        <w:t>goods</w:t>
      </w:r>
      <w:r>
        <w:t xml:space="preserve">, product, service; or </w:t>
      </w:r>
      <w:r w:rsidR="00426A75">
        <w:t>by any</w:t>
      </w:r>
      <w:r>
        <w:t xml:space="preserve"> description of price guarantees, price representations, price estimates; or by </w:t>
      </w:r>
      <w:r w:rsidR="00426A75">
        <w:t xml:space="preserve">description of </w:t>
      </w:r>
      <w:r>
        <w:t xml:space="preserve">the authenticity of </w:t>
      </w:r>
      <w:r w:rsidR="00426A75">
        <w:t>any goods</w:t>
      </w:r>
      <w:r>
        <w:t>, product, service; or by fai</w:t>
      </w:r>
      <w:r w:rsidR="00710A0E">
        <w:t>lure</w:t>
      </w:r>
      <w:r>
        <w:t xml:space="preserve"> to inform that </w:t>
      </w:r>
      <w:r w:rsidR="00710A0E">
        <w:t>any goods</w:t>
      </w:r>
      <w:r>
        <w:t xml:space="preserve">, product, service </w:t>
      </w:r>
      <w:r w:rsidR="00710A0E">
        <w:t>fail to</w:t>
      </w:r>
      <w:r>
        <w:t xml:space="preserve"> meet the declared quality or performance, or </w:t>
      </w:r>
    </w:p>
    <w:p w14:paraId="104279E8" w14:textId="57E53116" w:rsidR="009565FF" w:rsidRDefault="009565FF" w:rsidP="009565FF">
      <w:pPr>
        <w:ind w:left="993" w:right="102" w:hanging="426"/>
      </w:pPr>
      <w:r>
        <w:t>mb) actual or alleged errors in the financial data or information disclosed by the insured, or</w:t>
      </w:r>
    </w:p>
    <w:p w14:paraId="5A7741F0" w14:textId="614B6DE1" w:rsidR="009565FF" w:rsidRDefault="009565FF" w:rsidP="009565FF">
      <w:pPr>
        <w:ind w:left="993" w:right="102" w:hanging="426"/>
      </w:pPr>
      <w:r>
        <w:t>mc) gambling, lotteries, competitions, promotional games;</w:t>
      </w:r>
    </w:p>
    <w:p w14:paraId="4871844C" w14:textId="6D25227F" w:rsidR="003D78E1" w:rsidRDefault="003D78E1" w:rsidP="003D78E1">
      <w:pPr>
        <w:pStyle w:val="Odsekzoznamu"/>
        <w:numPr>
          <w:ilvl w:val="1"/>
          <w:numId w:val="31"/>
        </w:numPr>
        <w:ind w:left="709"/>
      </w:pPr>
      <w:r>
        <w:t>damage caused by any interruption or fluctuation in the supply of electricity, internet connection, any cable, satellite</w:t>
      </w:r>
      <w:r w:rsidR="005512A3">
        <w:t>,</w:t>
      </w:r>
      <w:r>
        <w:t xml:space="preserve"> or telecommunications infrastructure; or any power failure or </w:t>
      </w:r>
      <w:r w:rsidR="00BB143E">
        <w:t xml:space="preserve">source voltage </w:t>
      </w:r>
      <w:r>
        <w:t>drop,</w:t>
      </w:r>
    </w:p>
    <w:p w14:paraId="45ED33B2" w14:textId="5E531C7C" w:rsidR="003D78E1" w:rsidRPr="00317B23" w:rsidRDefault="003D78E1" w:rsidP="003D78E1">
      <w:pPr>
        <w:pStyle w:val="Odsekzoznamu"/>
        <w:numPr>
          <w:ilvl w:val="1"/>
          <w:numId w:val="31"/>
        </w:numPr>
        <w:ind w:left="709"/>
      </w:pPr>
      <w:r w:rsidRPr="00317B23">
        <w:t>damage caused by or resulting from a</w:t>
      </w:r>
      <w:r w:rsidR="00BB143E" w:rsidRPr="00317B23">
        <w:t>ny</w:t>
      </w:r>
      <w:r w:rsidRPr="00317B23">
        <w:t xml:space="preserve"> hack</w:t>
      </w:r>
      <w:r w:rsidR="00D57A34" w:rsidRPr="00317B23">
        <w:t>er</w:t>
      </w:r>
      <w:r w:rsidRPr="00317B23">
        <w:t xml:space="preserve"> theft suffered by the insured; hac</w:t>
      </w:r>
      <w:r w:rsidR="00D57A34" w:rsidRPr="00317B23">
        <w:t>ker</w:t>
      </w:r>
      <w:r w:rsidRPr="00317B23">
        <w:t xml:space="preserve"> theft means any targeted intrusion by a</w:t>
      </w:r>
      <w:r w:rsidR="00D57A34" w:rsidRPr="00317B23">
        <w:t>ny</w:t>
      </w:r>
      <w:r w:rsidRPr="00317B23">
        <w:t xml:space="preserve"> third party into the computer system</w:t>
      </w:r>
      <w:r w:rsidR="00D57A34" w:rsidRPr="00317B23">
        <w:t xml:space="preserve"> of the insured</w:t>
      </w:r>
      <w:r w:rsidRPr="00317B23">
        <w:t>, which has resulted in the fraudulent and unauthorized erasure or alteration of data contained in the computer system</w:t>
      </w:r>
      <w:r w:rsidR="00C4119F" w:rsidRPr="00317B23">
        <w:t xml:space="preserve"> of the insured</w:t>
      </w:r>
      <w:r w:rsidRPr="00317B23">
        <w:t>;</w:t>
      </w:r>
      <w:r w:rsidR="00C4119F" w:rsidRPr="00317B23">
        <w:t xml:space="preserve"> any</w:t>
      </w:r>
      <w:r w:rsidRPr="00317B23">
        <w:t xml:space="preserve"> damage caused by hack</w:t>
      </w:r>
      <w:r w:rsidR="00C4119F" w:rsidRPr="00317B23">
        <w:t>er</w:t>
      </w:r>
      <w:r w:rsidRPr="00317B23">
        <w:t xml:space="preserve"> theft means funds belonging to the insured which have been </w:t>
      </w:r>
      <w:r w:rsidR="00317B23" w:rsidRPr="00317B23">
        <w:t>unlawfully</w:t>
      </w:r>
      <w:r w:rsidRPr="00317B23">
        <w:t xml:space="preserve"> paid </w:t>
      </w:r>
      <w:proofErr w:type="gramStart"/>
      <w:r w:rsidRPr="00317B23">
        <w:t xml:space="preserve">as a result </w:t>
      </w:r>
      <w:r w:rsidR="00317B23" w:rsidRPr="00317B23">
        <w:t>of</w:t>
      </w:r>
      <w:proofErr w:type="gramEnd"/>
      <w:r w:rsidR="00317B23" w:rsidRPr="00317B23">
        <w:t xml:space="preserve"> the hacker</w:t>
      </w:r>
      <w:r w:rsidRPr="00317B23">
        <w:t xml:space="preserve"> theft,</w:t>
      </w:r>
    </w:p>
    <w:p w14:paraId="37E51692" w14:textId="79A320F6" w:rsidR="003D78E1" w:rsidRPr="00E014D7" w:rsidRDefault="003D78E1" w:rsidP="003D78E1">
      <w:pPr>
        <w:pStyle w:val="Odsekzoznamu"/>
        <w:numPr>
          <w:ilvl w:val="1"/>
          <w:numId w:val="31"/>
        </w:numPr>
        <w:ind w:left="709"/>
      </w:pPr>
      <w:r w:rsidRPr="00E014D7">
        <w:t xml:space="preserve">damage caused by </w:t>
      </w:r>
      <w:r w:rsidR="00317B23" w:rsidRPr="00E014D7">
        <w:t xml:space="preserve">any business </w:t>
      </w:r>
      <w:r w:rsidRPr="00E014D7">
        <w:t xml:space="preserve">interruption of the insured, which </w:t>
      </w:r>
      <w:r w:rsidR="00317B23" w:rsidRPr="00E014D7">
        <w:t>occurred</w:t>
      </w:r>
      <w:r w:rsidRPr="00E014D7">
        <w:t xml:space="preserve"> to the insured as a direct consequence of a malfunction of the computer system </w:t>
      </w:r>
      <w:r w:rsidR="00317B23" w:rsidRPr="00E014D7">
        <w:t xml:space="preserve">of the insured </w:t>
      </w:r>
      <w:proofErr w:type="gramStart"/>
      <w:r w:rsidRPr="00E014D7">
        <w:t>as a result of</w:t>
      </w:r>
      <w:proofErr w:type="gramEnd"/>
      <w:r w:rsidRPr="00E014D7">
        <w:t xml:space="preserve"> security </w:t>
      </w:r>
      <w:r w:rsidR="00E014D7" w:rsidRPr="00E014D7">
        <w:t>incident</w:t>
      </w:r>
      <w:r w:rsidRPr="00E014D7">
        <w:t xml:space="preserve">, personal data </w:t>
      </w:r>
      <w:r w:rsidR="00E014D7" w:rsidRPr="00E014D7">
        <w:t>security breach</w:t>
      </w:r>
      <w:r w:rsidRPr="00E014D7">
        <w:t xml:space="preserve"> </w:t>
      </w:r>
      <w:r w:rsidR="00E014D7" w:rsidRPr="00E014D7">
        <w:t>regarding any</w:t>
      </w:r>
      <w:r w:rsidRPr="00E014D7">
        <w:t xml:space="preserve"> data subject or data security</w:t>
      </w:r>
      <w:r w:rsidR="00E014D7" w:rsidRPr="00E014D7">
        <w:t xml:space="preserve"> breach</w:t>
      </w:r>
      <w:r w:rsidRPr="00E014D7">
        <w:t>,</w:t>
      </w:r>
    </w:p>
    <w:p w14:paraId="6A9FAFE2" w14:textId="65CAE274" w:rsidR="003D78E1" w:rsidRDefault="003D78E1" w:rsidP="003D78E1">
      <w:pPr>
        <w:pStyle w:val="Odsekzoznamu"/>
        <w:numPr>
          <w:ilvl w:val="1"/>
          <w:numId w:val="31"/>
        </w:numPr>
        <w:ind w:left="709"/>
      </w:pPr>
      <w:r>
        <w:t xml:space="preserve">damage caused by the costs incurred by the insured </w:t>
      </w:r>
      <w:r w:rsidR="00662B98">
        <w:t xml:space="preserve">for renewal </w:t>
      </w:r>
      <w:proofErr w:type="gramStart"/>
      <w:r>
        <w:t>as a result of</w:t>
      </w:r>
      <w:proofErr w:type="gramEnd"/>
      <w:r>
        <w:t xml:space="preserve"> security incident,</w:t>
      </w:r>
    </w:p>
    <w:p w14:paraId="0B2B70EF" w14:textId="3BE27DE3" w:rsidR="003D78E1" w:rsidRPr="00EC7D69" w:rsidRDefault="003D78E1" w:rsidP="003D78E1">
      <w:pPr>
        <w:pStyle w:val="Odsekzoznamu"/>
        <w:numPr>
          <w:ilvl w:val="1"/>
          <w:numId w:val="31"/>
        </w:numPr>
        <w:ind w:left="709"/>
      </w:pPr>
      <w:r w:rsidRPr="00EC7D69">
        <w:t xml:space="preserve">damage caused by cyber </w:t>
      </w:r>
      <w:r w:rsidR="003F2FE1" w:rsidRPr="00EC7D69">
        <w:t>extortion</w:t>
      </w:r>
      <w:r w:rsidRPr="00EC7D69">
        <w:t>; for the purposes of such insurance, damage caused by cyber</w:t>
      </w:r>
      <w:r w:rsidR="003F2FE1" w:rsidRPr="00EC7D69">
        <w:t xml:space="preserve"> </w:t>
      </w:r>
      <w:r w:rsidRPr="00EC7D69">
        <w:t xml:space="preserve">extortion means any costs, expenses or amounts paid </w:t>
      </w:r>
      <w:r w:rsidR="003F2FE1" w:rsidRPr="00EC7D69">
        <w:t>by</w:t>
      </w:r>
      <w:r w:rsidRPr="00EC7D69">
        <w:t xml:space="preserve"> the insured in connection with the </w:t>
      </w:r>
      <w:r w:rsidR="003F2FE1" w:rsidRPr="00EC7D69">
        <w:t>extortioner’s</w:t>
      </w:r>
      <w:r w:rsidRPr="00EC7D69">
        <w:t xml:space="preserve"> threat to carry out a security incident, personal data </w:t>
      </w:r>
      <w:r w:rsidR="00EC7D69" w:rsidRPr="00EC7D69">
        <w:t>security breach</w:t>
      </w:r>
      <w:r w:rsidRPr="00EC7D69">
        <w:t xml:space="preserve"> </w:t>
      </w:r>
      <w:r w:rsidR="00EC7D69" w:rsidRPr="00EC7D69">
        <w:t>regarding any</w:t>
      </w:r>
      <w:r w:rsidRPr="00EC7D69">
        <w:t xml:space="preserve"> data subject or data security</w:t>
      </w:r>
      <w:r w:rsidR="00EC7D69" w:rsidRPr="00EC7D69">
        <w:t xml:space="preserve"> breach</w:t>
      </w:r>
      <w:r w:rsidRPr="00EC7D69">
        <w:t>,</w:t>
      </w:r>
    </w:p>
    <w:p w14:paraId="08F2789C" w14:textId="47610177" w:rsidR="005019B0" w:rsidRPr="00EC7D69" w:rsidRDefault="003D78E1" w:rsidP="003D78E1">
      <w:pPr>
        <w:pStyle w:val="Odsekzoznamu"/>
        <w:numPr>
          <w:ilvl w:val="1"/>
          <w:numId w:val="31"/>
        </w:numPr>
        <w:ind w:left="709"/>
      </w:pPr>
      <w:r w:rsidRPr="00EC7D69">
        <w:t>damage resulting from a</w:t>
      </w:r>
      <w:r w:rsidR="00EC7D69" w:rsidRPr="00EC7D69">
        <w:t>ny</w:t>
      </w:r>
      <w:r w:rsidRPr="00EC7D69">
        <w:t xml:space="preserve"> claim </w:t>
      </w:r>
      <w:r w:rsidR="00EC7D69" w:rsidRPr="00EC7D69">
        <w:t xml:space="preserve">made </w:t>
      </w:r>
      <w:r w:rsidRPr="00EC7D69">
        <w:t xml:space="preserve">against the insured </w:t>
      </w:r>
      <w:r w:rsidR="00EC7D69" w:rsidRPr="00EC7D69">
        <w:t xml:space="preserve">by any </w:t>
      </w:r>
      <w:r w:rsidRPr="00EC7D69">
        <w:t>electronic payment provider in connection with a</w:t>
      </w:r>
      <w:r w:rsidR="00EC7D69" w:rsidRPr="00EC7D69">
        <w:t>ny</w:t>
      </w:r>
      <w:r w:rsidRPr="00EC7D69">
        <w:t xml:space="preserve"> breach of any issued PCI DSS, which the insured </w:t>
      </w:r>
      <w:proofErr w:type="gramStart"/>
      <w:r w:rsidRPr="00EC7D69">
        <w:t>is obliged</w:t>
      </w:r>
      <w:proofErr w:type="gramEnd"/>
      <w:r w:rsidRPr="00EC7D69">
        <w:t xml:space="preserve"> to comply with.</w:t>
      </w:r>
    </w:p>
    <w:p w14:paraId="5909A002" w14:textId="615DBE0E" w:rsidR="005019B0" w:rsidRPr="0091794E" w:rsidRDefault="00E57201">
      <w:pPr>
        <w:pStyle w:val="Nadpis1"/>
        <w:spacing w:after="110"/>
        <w:ind w:left="13" w:right="28"/>
      </w:pPr>
      <w:r w:rsidRPr="0091794E">
        <w:t>Article</w:t>
      </w:r>
      <w:r w:rsidR="008F1D2E" w:rsidRPr="0091794E">
        <w:t xml:space="preserve"> 4 </w:t>
      </w:r>
      <w:r w:rsidRPr="0091794E">
        <w:t>Definitions</w:t>
      </w:r>
      <w:r w:rsidR="008F1D2E" w:rsidRPr="0091794E">
        <w:t xml:space="preserve"> </w:t>
      </w:r>
    </w:p>
    <w:p w14:paraId="3DBC674B" w14:textId="78C88353" w:rsidR="009720B9" w:rsidRPr="0091794E" w:rsidRDefault="009720B9" w:rsidP="009720B9">
      <w:pPr>
        <w:numPr>
          <w:ilvl w:val="0"/>
          <w:numId w:val="7"/>
        </w:numPr>
        <w:spacing w:after="133" w:line="259" w:lineRule="auto"/>
        <w:ind w:hanging="283"/>
      </w:pPr>
      <w:r w:rsidRPr="0091794E">
        <w:rPr>
          <w:b/>
          <w:i/>
        </w:rPr>
        <w:t>Security</w:t>
      </w:r>
      <w:r w:rsidRPr="0091794E">
        <w:t xml:space="preserve"> </w:t>
      </w:r>
      <w:r w:rsidR="003227B0">
        <w:rPr>
          <w:b/>
          <w:bCs/>
        </w:rPr>
        <w:t>incident</w:t>
      </w:r>
      <w:r w:rsidRPr="0091794E">
        <w:t xml:space="preserve"> means</w:t>
      </w:r>
    </w:p>
    <w:p w14:paraId="7FD38C7F" w14:textId="2553F70A" w:rsidR="009720B9" w:rsidRPr="0091794E" w:rsidRDefault="009720B9" w:rsidP="009720B9">
      <w:pPr>
        <w:pStyle w:val="Odsekzoznamu"/>
        <w:numPr>
          <w:ilvl w:val="0"/>
          <w:numId w:val="11"/>
        </w:numPr>
        <w:spacing w:after="130"/>
      </w:pPr>
      <w:r w:rsidRPr="0091794E">
        <w:t>any unauthorized access to or unauthorized use of the computerized computer system of the insured; or</w:t>
      </w:r>
    </w:p>
    <w:p w14:paraId="71C1E5AF" w14:textId="6303CA82" w:rsidR="009720B9" w:rsidRPr="0091794E" w:rsidRDefault="009720B9" w:rsidP="009720B9">
      <w:pPr>
        <w:pStyle w:val="Odsekzoznamu"/>
        <w:numPr>
          <w:ilvl w:val="0"/>
          <w:numId w:val="11"/>
        </w:numPr>
        <w:spacing w:after="130"/>
      </w:pPr>
      <w:r w:rsidRPr="0091794E">
        <w:t xml:space="preserve">any </w:t>
      </w:r>
      <w:proofErr w:type="spellStart"/>
      <w:r w:rsidRPr="0091794E">
        <w:t>cyber attack</w:t>
      </w:r>
      <w:proofErr w:type="spellEnd"/>
      <w:r w:rsidRPr="0091794E">
        <w:t>; or</w:t>
      </w:r>
    </w:p>
    <w:p w14:paraId="36956D06" w14:textId="13DEBF8D" w:rsidR="009720B9" w:rsidRPr="0091794E" w:rsidRDefault="00A36481" w:rsidP="009720B9">
      <w:pPr>
        <w:pStyle w:val="Odsekzoznamu"/>
        <w:numPr>
          <w:ilvl w:val="0"/>
          <w:numId w:val="11"/>
        </w:numPr>
        <w:spacing w:after="130"/>
      </w:pPr>
      <w:r w:rsidRPr="0091794E">
        <w:t xml:space="preserve">any </w:t>
      </w:r>
      <w:r w:rsidR="009720B9" w:rsidRPr="0091794E">
        <w:t>unauthorized misappropriation of the network or access security code from the computer system</w:t>
      </w:r>
      <w:r w:rsidRPr="0091794E">
        <w:t xml:space="preserve"> of the insured</w:t>
      </w:r>
      <w:r w:rsidR="009720B9" w:rsidRPr="0091794E">
        <w:t>.</w:t>
      </w:r>
    </w:p>
    <w:p w14:paraId="1D84622A" w14:textId="0C0D635A" w:rsidR="009720B9" w:rsidRPr="0091794E" w:rsidRDefault="009720B9" w:rsidP="00E57201">
      <w:pPr>
        <w:numPr>
          <w:ilvl w:val="0"/>
          <w:numId w:val="7"/>
        </w:numPr>
        <w:spacing w:after="133" w:line="259" w:lineRule="auto"/>
        <w:ind w:hanging="283"/>
      </w:pPr>
      <w:r w:rsidRPr="0091794E">
        <w:rPr>
          <w:b/>
          <w:bCs/>
        </w:rPr>
        <w:t xml:space="preserve">Data </w:t>
      </w:r>
      <w:r w:rsidR="00A36481" w:rsidRPr="0091794E">
        <w:t>means</w:t>
      </w:r>
      <w:r w:rsidRPr="0091794E">
        <w:t xml:space="preserve"> any electronic data in a form usable by a computer program.</w:t>
      </w:r>
    </w:p>
    <w:p w14:paraId="068347F9" w14:textId="6E30BC6A" w:rsidR="009720B9" w:rsidRPr="0091794E" w:rsidRDefault="009720B9" w:rsidP="00E57201">
      <w:pPr>
        <w:numPr>
          <w:ilvl w:val="0"/>
          <w:numId w:val="7"/>
        </w:numPr>
        <w:spacing w:after="133" w:line="259" w:lineRule="auto"/>
        <w:ind w:hanging="283"/>
      </w:pPr>
      <w:r w:rsidRPr="0091794E">
        <w:rPr>
          <w:b/>
          <w:bCs/>
        </w:rPr>
        <w:t>Digital media</w:t>
      </w:r>
      <w:r w:rsidRPr="0091794E">
        <w:t xml:space="preserve"> </w:t>
      </w:r>
      <w:r w:rsidR="00A36481" w:rsidRPr="0091794E">
        <w:t>means</w:t>
      </w:r>
      <w:r w:rsidRPr="0091794E">
        <w:t xml:space="preserve"> any media that uses data.</w:t>
      </w:r>
    </w:p>
    <w:p w14:paraId="61C93134" w14:textId="7EA608D9" w:rsidR="0091794E" w:rsidRPr="0091794E" w:rsidRDefault="0091794E" w:rsidP="0091794E">
      <w:pPr>
        <w:numPr>
          <w:ilvl w:val="0"/>
          <w:numId w:val="7"/>
        </w:numPr>
        <w:spacing w:after="133" w:line="259" w:lineRule="auto"/>
      </w:pPr>
      <w:r w:rsidRPr="0091794E">
        <w:rPr>
          <w:b/>
          <w:bCs/>
        </w:rPr>
        <w:t>Data subject</w:t>
      </w:r>
      <w:r>
        <w:t xml:space="preserve"> means</w:t>
      </w:r>
      <w:r w:rsidRPr="0091794E">
        <w:t xml:space="preserve"> any natural person whose personal data has </w:t>
      </w:r>
      <w:proofErr w:type="gramStart"/>
      <w:r w:rsidRPr="0091794E">
        <w:t>been lawfully processed</w:t>
      </w:r>
      <w:proofErr w:type="gramEnd"/>
      <w:r w:rsidRPr="0091794E">
        <w:t xml:space="preserve"> by the insured or an</w:t>
      </w:r>
      <w:r>
        <w:t>y</w:t>
      </w:r>
      <w:r w:rsidRPr="0091794E">
        <w:t xml:space="preserve"> external service provider.</w:t>
      </w:r>
    </w:p>
    <w:p w14:paraId="7E71832F" w14:textId="7FA5AE42" w:rsidR="0091794E" w:rsidRPr="0091794E" w:rsidRDefault="005B5E26" w:rsidP="0091794E">
      <w:pPr>
        <w:numPr>
          <w:ilvl w:val="0"/>
          <w:numId w:val="7"/>
        </w:numPr>
        <w:spacing w:after="133" w:line="259" w:lineRule="auto"/>
      </w:pPr>
      <w:r w:rsidRPr="005B5E26">
        <w:rPr>
          <w:b/>
          <w:bCs/>
        </w:rPr>
        <w:t>E</w:t>
      </w:r>
      <w:r w:rsidR="0091794E" w:rsidRPr="005B5E26">
        <w:rPr>
          <w:b/>
          <w:bCs/>
        </w:rPr>
        <w:t>xtended claim notification</w:t>
      </w:r>
      <w:r w:rsidR="0091794E" w:rsidRPr="0091794E">
        <w:t xml:space="preserve"> </w:t>
      </w:r>
      <w:r w:rsidR="0091794E" w:rsidRPr="005B5E26">
        <w:rPr>
          <w:b/>
          <w:bCs/>
        </w:rPr>
        <w:t>period</w:t>
      </w:r>
      <w:r w:rsidR="0091794E" w:rsidRPr="0091794E">
        <w:t xml:space="preserve"> is the period beginning immediately after the end of the insurance period during which the policyholder and/or the insured may notify the insurer that a claim has </w:t>
      </w:r>
      <w:proofErr w:type="gramStart"/>
      <w:r w:rsidR="0091794E" w:rsidRPr="0091794E">
        <w:t>been made</w:t>
      </w:r>
      <w:proofErr w:type="gramEnd"/>
      <w:r w:rsidR="0091794E" w:rsidRPr="0091794E">
        <w:t xml:space="preserve"> against him resulting from a data</w:t>
      </w:r>
      <w:r>
        <w:t xml:space="preserve"> security</w:t>
      </w:r>
      <w:r w:rsidR="0091794E" w:rsidRPr="0091794E">
        <w:t xml:space="preserve"> breach that occurred before the insurance period expired.</w:t>
      </w:r>
    </w:p>
    <w:p w14:paraId="63C2A678" w14:textId="7EBA684E" w:rsidR="0091794E" w:rsidRPr="0091794E" w:rsidRDefault="0091794E" w:rsidP="00E92DB3">
      <w:pPr>
        <w:spacing w:after="133" w:line="259" w:lineRule="auto"/>
        <w:ind w:left="283" w:firstLine="0"/>
      </w:pPr>
      <w:proofErr w:type="gramStart"/>
      <w:r w:rsidRPr="0091794E">
        <w:t>In the event that</w:t>
      </w:r>
      <w:proofErr w:type="gramEnd"/>
      <w:r w:rsidRPr="0091794E">
        <w:t xml:space="preserve"> the policyholder </w:t>
      </w:r>
      <w:r w:rsidR="00E92DB3">
        <w:t>fails to take out</w:t>
      </w:r>
      <w:r w:rsidRPr="0091794E">
        <w:t xml:space="preserve"> data protection insurance immediately following the next insurance period with the insurer or any other insurer and</w:t>
      </w:r>
      <w:r w:rsidR="004B7053">
        <w:t>, at the same time,</w:t>
      </w:r>
      <w:r w:rsidRPr="0091794E">
        <w:t xml:space="preserve"> the insurance has not </w:t>
      </w:r>
      <w:r w:rsidR="004B7053">
        <w:t>been terminated</w:t>
      </w:r>
      <w:r w:rsidRPr="0091794E">
        <w:t xml:space="preserve"> due to </w:t>
      </w:r>
      <w:r w:rsidR="004B7053">
        <w:t xml:space="preserve">failure to make </w:t>
      </w:r>
      <w:r w:rsidRPr="0091794E">
        <w:t xml:space="preserve">proper and timely payment, the insurer </w:t>
      </w:r>
      <w:r w:rsidR="00531898">
        <w:t>shall</w:t>
      </w:r>
      <w:r w:rsidRPr="0091794E">
        <w:t xml:space="preserve"> automatically provide an extended </w:t>
      </w:r>
      <w:r w:rsidR="00531898">
        <w:t>claim notification</w:t>
      </w:r>
      <w:r w:rsidRPr="0091794E">
        <w:t xml:space="preserve"> period of 30 days </w:t>
      </w:r>
      <w:r w:rsidR="00B108C2" w:rsidRPr="0091794E">
        <w:t xml:space="preserve">without </w:t>
      </w:r>
      <w:r w:rsidR="00B108C2">
        <w:t>any</w:t>
      </w:r>
      <w:r w:rsidR="00B108C2" w:rsidRPr="0091794E">
        <w:t xml:space="preserve"> payment of </w:t>
      </w:r>
      <w:r w:rsidR="00B108C2">
        <w:t xml:space="preserve">any </w:t>
      </w:r>
      <w:r w:rsidR="00B108C2" w:rsidRPr="0091794E">
        <w:t xml:space="preserve">additional premium </w:t>
      </w:r>
      <w:r w:rsidRPr="0091794E">
        <w:t>unless</w:t>
      </w:r>
      <w:r w:rsidR="00531898">
        <w:t xml:space="preserve"> provided for</w:t>
      </w:r>
      <w:r w:rsidR="00531898" w:rsidRPr="0091794E">
        <w:t xml:space="preserve"> otherwise</w:t>
      </w:r>
      <w:r w:rsidR="00531898">
        <w:t xml:space="preserve"> by the</w:t>
      </w:r>
      <w:r w:rsidRPr="0091794E">
        <w:t xml:space="preserve"> insurance </w:t>
      </w:r>
      <w:r w:rsidR="00531898">
        <w:t>policy</w:t>
      </w:r>
      <w:r w:rsidR="00B108C2">
        <w:t>.</w:t>
      </w:r>
    </w:p>
    <w:p w14:paraId="5EB92C50" w14:textId="0CCDF9C2" w:rsidR="0091794E" w:rsidRDefault="0091794E" w:rsidP="0091794E">
      <w:pPr>
        <w:numPr>
          <w:ilvl w:val="0"/>
          <w:numId w:val="7"/>
        </w:numPr>
        <w:spacing w:after="133" w:line="259" w:lineRule="auto"/>
        <w:ind w:hanging="283"/>
      </w:pPr>
      <w:r w:rsidRPr="00B108C2">
        <w:rPr>
          <w:b/>
          <w:bCs/>
          <w:i/>
          <w:iCs/>
        </w:rPr>
        <w:t>Intellectual property</w:t>
      </w:r>
      <w:r w:rsidRPr="0091794E">
        <w:t xml:space="preserve"> includes</w:t>
      </w:r>
      <w:r w:rsidR="00B108C2">
        <w:t xml:space="preserve"> any</w:t>
      </w:r>
      <w:r w:rsidRPr="0091794E">
        <w:t xml:space="preserve"> industrial property rights and copyright and</w:t>
      </w:r>
      <w:r w:rsidR="00D01DDF">
        <w:t xml:space="preserve"> any</w:t>
      </w:r>
      <w:r w:rsidRPr="0091794E">
        <w:t xml:space="preserve"> rights</w:t>
      </w:r>
      <w:r w:rsidR="00D01DDF" w:rsidRPr="00D01DDF">
        <w:t xml:space="preserve"> </w:t>
      </w:r>
      <w:r w:rsidR="00D01DDF" w:rsidRPr="0091794E">
        <w:t>related</w:t>
      </w:r>
      <w:r w:rsidR="00D01DDF">
        <w:t xml:space="preserve"> thereto</w:t>
      </w:r>
      <w:r w:rsidRPr="0091794E">
        <w:t>.</w:t>
      </w:r>
    </w:p>
    <w:p w14:paraId="721B180B" w14:textId="33F8D4A5" w:rsidR="00D01DDF" w:rsidRDefault="00823920" w:rsidP="00D01DDF">
      <w:pPr>
        <w:numPr>
          <w:ilvl w:val="0"/>
          <w:numId w:val="7"/>
        </w:numPr>
        <w:spacing w:after="133" w:line="259" w:lineRule="auto"/>
      </w:pPr>
      <w:r w:rsidRPr="00823920">
        <w:rPr>
          <w:b/>
          <w:bCs/>
          <w:i/>
          <w:iCs/>
        </w:rPr>
        <w:t>E</w:t>
      </w:r>
      <w:r w:rsidR="00D01DDF" w:rsidRPr="00823920">
        <w:rPr>
          <w:b/>
          <w:bCs/>
          <w:i/>
          <w:iCs/>
        </w:rPr>
        <w:t>xternal service provider</w:t>
      </w:r>
      <w:r w:rsidR="00D01DDF">
        <w:t xml:space="preserve"> </w:t>
      </w:r>
      <w:r>
        <w:t>means</w:t>
      </w:r>
      <w:r w:rsidR="00D01DDF">
        <w:t xml:space="preserve"> a third party who processes the personal data of the data subject or client information </w:t>
      </w:r>
      <w:proofErr w:type="gramStart"/>
      <w:r w:rsidR="00D01DDF">
        <w:t>on the basis of</w:t>
      </w:r>
      <w:proofErr w:type="gramEnd"/>
      <w:r w:rsidR="00D01DDF">
        <w:t xml:space="preserve"> a written contract with the insured, but only if such personal data or client information is processed on an</w:t>
      </w:r>
      <w:r>
        <w:t>y</w:t>
      </w:r>
      <w:r w:rsidR="00D01DDF">
        <w:t xml:space="preserve"> external data </w:t>
      </w:r>
      <w:r w:rsidR="00C03A79">
        <w:t>storage</w:t>
      </w:r>
      <w:r w:rsidR="00D01DDF">
        <w:t xml:space="preserve"> or </w:t>
      </w:r>
      <w:r w:rsidR="00C03A79">
        <w:t xml:space="preserve">in a </w:t>
      </w:r>
      <w:r w:rsidR="00D01DDF">
        <w:t xml:space="preserve">system built, set up or designated exclusively for the purpose </w:t>
      </w:r>
      <w:r w:rsidR="00D01DDF">
        <w:lastRenderedPageBreak/>
        <w:t>of processing such personal data or client information exclusively for the insured.</w:t>
      </w:r>
    </w:p>
    <w:p w14:paraId="147643AD" w14:textId="3C89ED71" w:rsidR="00D01DDF" w:rsidRDefault="00C03A79" w:rsidP="00D01DDF">
      <w:pPr>
        <w:numPr>
          <w:ilvl w:val="0"/>
          <w:numId w:val="7"/>
        </w:numPr>
        <w:spacing w:after="133" w:line="259" w:lineRule="auto"/>
      </w:pPr>
      <w:r w:rsidRPr="00C03A79">
        <w:rPr>
          <w:b/>
          <w:bCs/>
          <w:i/>
          <w:iCs/>
        </w:rPr>
        <w:t>C</w:t>
      </w:r>
      <w:r w:rsidR="00D01DDF" w:rsidRPr="00C03A79">
        <w:rPr>
          <w:b/>
          <w:bCs/>
          <w:i/>
          <w:iCs/>
        </w:rPr>
        <w:t>lient information</w:t>
      </w:r>
      <w:r w:rsidR="00D01DDF">
        <w:t xml:space="preserve"> </w:t>
      </w:r>
      <w:r>
        <w:t>means</w:t>
      </w:r>
      <w:r w:rsidR="00D01DDF">
        <w:t>:</w:t>
      </w:r>
    </w:p>
    <w:p w14:paraId="180F0A0F" w14:textId="7D7871D7" w:rsidR="00D01DDF" w:rsidRDefault="009764A9" w:rsidP="00C03A79">
      <w:pPr>
        <w:pStyle w:val="Odsekzoznamu"/>
        <w:numPr>
          <w:ilvl w:val="2"/>
          <w:numId w:val="15"/>
        </w:numPr>
        <w:spacing w:after="133" w:line="259" w:lineRule="auto"/>
        <w:ind w:left="567" w:hanging="283"/>
      </w:pPr>
      <w:r>
        <w:t xml:space="preserve">any </w:t>
      </w:r>
      <w:r w:rsidR="00D01DDF">
        <w:t xml:space="preserve">non-public information belonging to </w:t>
      </w:r>
      <w:r>
        <w:t>the</w:t>
      </w:r>
      <w:r w:rsidR="00D01DDF">
        <w:t xml:space="preserve"> client which the client has provided to the insured, who processes </w:t>
      </w:r>
      <w:r>
        <w:t>such information</w:t>
      </w:r>
      <w:r w:rsidR="00D01DDF">
        <w:t xml:space="preserve"> in connection with the performance of </w:t>
      </w:r>
      <w:r>
        <w:t>its</w:t>
      </w:r>
      <w:r w:rsidR="00D01DDF">
        <w:t xml:space="preserve"> normal business activities; a</w:t>
      </w:r>
    </w:p>
    <w:p w14:paraId="14019C7F" w14:textId="2553EC36" w:rsidR="00D01DDF" w:rsidRDefault="009764A9" w:rsidP="00C03A79">
      <w:pPr>
        <w:pStyle w:val="Odsekzoznamu"/>
        <w:numPr>
          <w:ilvl w:val="2"/>
          <w:numId w:val="15"/>
        </w:numPr>
        <w:spacing w:after="133" w:line="259" w:lineRule="auto"/>
        <w:ind w:left="567" w:hanging="283"/>
      </w:pPr>
      <w:r>
        <w:t xml:space="preserve">any </w:t>
      </w:r>
      <w:r w:rsidR="00D01DDF">
        <w:t xml:space="preserve">information provided by the client to the insured, which the insured processes or manages as confidential </w:t>
      </w:r>
      <w:proofErr w:type="gramStart"/>
      <w:r w:rsidR="00D01DDF">
        <w:t>on the basis of</w:t>
      </w:r>
      <w:proofErr w:type="gramEnd"/>
      <w:r w:rsidR="00D01DDF">
        <w:t xml:space="preserve"> a written agreement (contract) with the client.</w:t>
      </w:r>
    </w:p>
    <w:p w14:paraId="54F34FC8" w14:textId="518F69E2" w:rsidR="00D01DDF" w:rsidRPr="0091794E" w:rsidRDefault="00C03A79" w:rsidP="00D01DDF">
      <w:pPr>
        <w:numPr>
          <w:ilvl w:val="0"/>
          <w:numId w:val="7"/>
        </w:numPr>
        <w:spacing w:after="133" w:line="259" w:lineRule="auto"/>
        <w:ind w:hanging="283"/>
      </w:pPr>
      <w:r w:rsidRPr="00C03A79">
        <w:rPr>
          <w:b/>
          <w:bCs/>
          <w:i/>
          <w:iCs/>
        </w:rPr>
        <w:t>C</w:t>
      </w:r>
      <w:r w:rsidR="00D01DDF" w:rsidRPr="00C03A79">
        <w:rPr>
          <w:b/>
          <w:bCs/>
          <w:i/>
          <w:iCs/>
        </w:rPr>
        <w:t>lient</w:t>
      </w:r>
      <w:r w:rsidR="00D01DDF">
        <w:t xml:space="preserve"> is any third party to whom the insured provides services or </w:t>
      </w:r>
      <w:r w:rsidR="00E54A77">
        <w:t xml:space="preserve">supplies </w:t>
      </w:r>
      <w:r w:rsidR="00D01DDF">
        <w:t xml:space="preserve">goods </w:t>
      </w:r>
      <w:r w:rsidR="00644DB4">
        <w:t>based on</w:t>
      </w:r>
      <w:r w:rsidR="00D01DDF">
        <w:t xml:space="preserve"> a written contract.</w:t>
      </w:r>
    </w:p>
    <w:p w14:paraId="3D0F4FFF" w14:textId="5F11B2FA" w:rsidR="00E54A77" w:rsidRDefault="00E54A77" w:rsidP="003F182A">
      <w:pPr>
        <w:numPr>
          <w:ilvl w:val="0"/>
          <w:numId w:val="7"/>
        </w:numPr>
        <w:spacing w:after="133" w:line="259" w:lineRule="auto"/>
        <w:ind w:hanging="283"/>
      </w:pPr>
      <w:r w:rsidRPr="00E54A77">
        <w:rPr>
          <w:b/>
          <w:bCs/>
          <w:i/>
          <w:iCs/>
        </w:rPr>
        <w:t>Cyberattack</w:t>
      </w:r>
      <w:r>
        <w:t xml:space="preserve"> </w:t>
      </w:r>
      <w:r w:rsidRPr="003F182A">
        <w:rPr>
          <w:b/>
          <w:bCs/>
          <w:i/>
          <w:iCs/>
        </w:rPr>
        <w:t>means</w:t>
      </w:r>
      <w:r>
        <w:t xml:space="preserve"> a targeted intrusion into the computer system</w:t>
      </w:r>
      <w:r w:rsidR="00644DB4">
        <w:t xml:space="preserve"> of the insured</w:t>
      </w:r>
      <w:r>
        <w:t xml:space="preserve"> </w:t>
      </w:r>
      <w:proofErr w:type="gramStart"/>
      <w:r>
        <w:t>as a result of</w:t>
      </w:r>
      <w:proofErr w:type="gramEnd"/>
      <w:r>
        <w:t xml:space="preserve"> which unauthorized data transmission has taken place:</w:t>
      </w:r>
    </w:p>
    <w:p w14:paraId="0F7CCCFF" w14:textId="3E794C65" w:rsidR="00E54A77" w:rsidRDefault="00E54A77" w:rsidP="00644DB4">
      <w:pPr>
        <w:pStyle w:val="Odsekzoznamu"/>
        <w:numPr>
          <w:ilvl w:val="0"/>
          <w:numId w:val="16"/>
        </w:numPr>
        <w:spacing w:after="113"/>
      </w:pPr>
      <w:r>
        <w:t>into the computer system of the insured,</w:t>
      </w:r>
    </w:p>
    <w:p w14:paraId="34FC715D" w14:textId="7F517836" w:rsidR="00E54A77" w:rsidRPr="0091794E" w:rsidRDefault="00E54A77" w:rsidP="00644DB4">
      <w:pPr>
        <w:pStyle w:val="Odsekzoznamu"/>
        <w:numPr>
          <w:ilvl w:val="0"/>
          <w:numId w:val="16"/>
        </w:numPr>
        <w:spacing w:after="113"/>
      </w:pPr>
      <w:r>
        <w:t xml:space="preserve">from </w:t>
      </w:r>
      <w:r w:rsidR="00644DB4">
        <w:t>the</w:t>
      </w:r>
      <w:r>
        <w:t xml:space="preserve"> computer system </w:t>
      </w:r>
      <w:r w:rsidR="00644DB4">
        <w:t xml:space="preserve">of the insured </w:t>
      </w:r>
      <w:r>
        <w:t>to a third</w:t>
      </w:r>
      <w:r w:rsidR="004B5477">
        <w:t>-</w:t>
      </w:r>
      <w:r>
        <w:t>party computer system for the purpose of altering, modifying, damaging, destroying, deleting, recording or transmitting information, including data which replicates</w:t>
      </w:r>
      <w:r w:rsidR="004B5477">
        <w:t xml:space="preserve"> or </w:t>
      </w:r>
      <w:r>
        <w:t>overwrites</w:t>
      </w:r>
      <w:r w:rsidR="004B5477">
        <w:t xml:space="preserve"> itself</w:t>
      </w:r>
      <w:r>
        <w:t xml:space="preserve"> or is intended to contaminate other computer programs or to legalize computer data, destruction of computer resources or forcible interference with the normal operation of a computer system; this includes any (cyber)attack to prevent </w:t>
      </w:r>
      <w:r w:rsidR="00690814">
        <w:t>servic</w:t>
      </w:r>
      <w:r w:rsidR="002F0792">
        <w:t>ing</w:t>
      </w:r>
      <w:r>
        <w:t xml:space="preserve">; for insurance purposes, targeted intrusion </w:t>
      </w:r>
      <w:r w:rsidR="002F0792">
        <w:t>means</w:t>
      </w:r>
      <w:r>
        <w:t xml:space="preserve"> a</w:t>
      </w:r>
      <w:r w:rsidR="00E97404">
        <w:t>ny</w:t>
      </w:r>
      <w:r>
        <w:t xml:space="preserve"> intrusion specifically </w:t>
      </w:r>
      <w:r w:rsidR="00E97404">
        <w:t>aimed</w:t>
      </w:r>
      <w:r>
        <w:t xml:space="preserve"> against one company or a certain number of companies.</w:t>
      </w:r>
    </w:p>
    <w:p w14:paraId="040D33A3" w14:textId="48542F18" w:rsidR="003F182A" w:rsidRDefault="003F182A" w:rsidP="00003B81">
      <w:pPr>
        <w:numPr>
          <w:ilvl w:val="0"/>
          <w:numId w:val="7"/>
        </w:numPr>
        <w:spacing w:after="133" w:line="259" w:lineRule="auto"/>
        <w:ind w:hanging="283"/>
      </w:pPr>
      <w:r w:rsidRPr="003F182A">
        <w:rPr>
          <w:b/>
          <w:bCs/>
          <w:i/>
          <w:iCs/>
        </w:rPr>
        <w:t>Claim</w:t>
      </w:r>
      <w:r>
        <w:t xml:space="preserve"> means:</w:t>
      </w:r>
    </w:p>
    <w:p w14:paraId="72401BCD" w14:textId="18C9801C" w:rsidR="003F182A" w:rsidRDefault="003F182A" w:rsidP="003F182A">
      <w:pPr>
        <w:pStyle w:val="Odsekzoznamu"/>
        <w:numPr>
          <w:ilvl w:val="0"/>
          <w:numId w:val="20"/>
        </w:numPr>
        <w:spacing w:after="113"/>
      </w:pPr>
      <w:r>
        <w:t>any written request</w:t>
      </w:r>
      <w:r w:rsidR="00CD045F">
        <w:t xml:space="preserve"> made</w:t>
      </w:r>
      <w:r>
        <w:t xml:space="preserve"> against the insured or a</w:t>
      </w:r>
      <w:r w:rsidR="00CD045F">
        <w:t>ny</w:t>
      </w:r>
      <w:r>
        <w:t xml:space="preserve"> </w:t>
      </w:r>
      <w:r w:rsidR="00874967">
        <w:t>petition</w:t>
      </w:r>
      <w:r>
        <w:t xml:space="preserve"> to </w:t>
      </w:r>
      <w:r w:rsidR="00CD045F">
        <w:t>initiate</w:t>
      </w:r>
      <w:r>
        <w:t xml:space="preserve"> civil</w:t>
      </w:r>
      <w:r w:rsidR="00CD045F">
        <w:t xml:space="preserve"> court</w:t>
      </w:r>
      <w:r>
        <w:t xml:space="preserve"> proceedings</w:t>
      </w:r>
      <w:r w:rsidR="00CD045F">
        <w:t xml:space="preserve"> </w:t>
      </w:r>
      <w:r>
        <w:t>or arbitration proceedings against the insured or a</w:t>
      </w:r>
      <w:r w:rsidR="00CD045F">
        <w:t>ny</w:t>
      </w:r>
      <w:r>
        <w:t xml:space="preserve"> </w:t>
      </w:r>
      <w:r w:rsidR="00F66610">
        <w:t>resolution on the formal accusation</w:t>
      </w:r>
      <w:r w:rsidR="00CD045F">
        <w:t xml:space="preserve"> of</w:t>
      </w:r>
      <w:r>
        <w:t xml:space="preserve"> the insured; the claim </w:t>
      </w:r>
      <w:proofErr w:type="gramStart"/>
      <w:r>
        <w:t>is deemed</w:t>
      </w:r>
      <w:proofErr w:type="gramEnd"/>
      <w:r>
        <w:t xml:space="preserve"> to have been </w:t>
      </w:r>
      <w:r w:rsidR="00874967">
        <w:t>made</w:t>
      </w:r>
      <w:r>
        <w:t xml:space="preserve"> on the day of delivery of the written request to the insured</w:t>
      </w:r>
      <w:r w:rsidR="00874967">
        <w:t xml:space="preserve"> or</w:t>
      </w:r>
      <w:r>
        <w:t xml:space="preserve"> on the day of filing</w:t>
      </w:r>
      <w:r w:rsidR="006C2709">
        <w:t xml:space="preserve"> of</w:t>
      </w:r>
      <w:r>
        <w:t xml:space="preserve"> the petition with the court or </w:t>
      </w:r>
      <w:r w:rsidR="006C2709">
        <w:t>court of arbitration</w:t>
      </w:r>
      <w:r>
        <w:t xml:space="preserve">, or on the day of delivery of the resolution on the </w:t>
      </w:r>
      <w:r w:rsidR="00F66610">
        <w:t>formal accusation</w:t>
      </w:r>
      <w:r>
        <w:t xml:space="preserve"> to the insured, or</w:t>
      </w:r>
    </w:p>
    <w:p w14:paraId="207778D7" w14:textId="298B773E" w:rsidR="003F182A" w:rsidRDefault="003F182A" w:rsidP="003F182A">
      <w:pPr>
        <w:pStyle w:val="Odsekzoznamu"/>
        <w:numPr>
          <w:ilvl w:val="0"/>
          <w:numId w:val="20"/>
        </w:numPr>
        <w:spacing w:after="113"/>
      </w:pPr>
      <w:r>
        <w:t xml:space="preserve">in relation to the insurance </w:t>
      </w:r>
      <w:r w:rsidR="002427AF">
        <w:t>against</w:t>
      </w:r>
      <w:r>
        <w:t xml:space="preserve"> </w:t>
      </w:r>
      <w:r w:rsidR="002427AF">
        <w:t xml:space="preserve">fines </w:t>
      </w:r>
      <w:r>
        <w:t xml:space="preserve">imposed on the insured </w:t>
      </w:r>
      <w:r w:rsidR="009249DC">
        <w:t xml:space="preserve">by the </w:t>
      </w:r>
      <w:r>
        <w:t>regulator only and exclusively any motion to initiate any administrative</w:t>
      </w:r>
      <w:r w:rsidR="00C42FE8">
        <w:t xml:space="preserve"> </w:t>
      </w:r>
      <w:r>
        <w:t xml:space="preserve">or </w:t>
      </w:r>
      <w:r w:rsidR="00C42FE8">
        <w:t>inspection</w:t>
      </w:r>
      <w:r>
        <w:t xml:space="preserve"> proceedings against the insured </w:t>
      </w:r>
      <w:r w:rsidR="00C42FE8">
        <w:t xml:space="preserve">conducted by the </w:t>
      </w:r>
      <w:r>
        <w:t xml:space="preserve">regulator </w:t>
      </w:r>
      <w:proofErr w:type="gramStart"/>
      <w:r>
        <w:t>as a result of</w:t>
      </w:r>
      <w:proofErr w:type="gramEnd"/>
      <w:r>
        <w:t xml:space="preserve"> </w:t>
      </w:r>
      <w:r w:rsidR="00003B81">
        <w:t>any</w:t>
      </w:r>
      <w:r>
        <w:t xml:space="preserve"> alleged or actual breach of generally binding legal regulations.</w:t>
      </w:r>
    </w:p>
    <w:p w14:paraId="0D6EF0F2" w14:textId="790A5B38" w:rsidR="003F182A" w:rsidRPr="0091794E" w:rsidRDefault="003F182A" w:rsidP="007A15BF">
      <w:pPr>
        <w:numPr>
          <w:ilvl w:val="0"/>
          <w:numId w:val="7"/>
        </w:numPr>
        <w:spacing w:after="133" w:line="259" w:lineRule="auto"/>
        <w:ind w:hanging="283"/>
      </w:pPr>
      <w:r w:rsidRPr="007A15BF">
        <w:rPr>
          <w:b/>
          <w:bCs/>
          <w:i/>
          <w:iCs/>
        </w:rPr>
        <w:t>Costs of communication with the public</w:t>
      </w:r>
      <w:r>
        <w:t xml:space="preserve"> are necessary and expediently incurred costs of the insured in connection with the </w:t>
      </w:r>
      <w:r w:rsidR="009A2C4A">
        <w:t>engaging</w:t>
      </w:r>
      <w:r>
        <w:t xml:space="preserve"> of a professionally qualified person for communication with the public in the event of </w:t>
      </w:r>
      <w:r w:rsidR="00EF28E1">
        <w:t>financial</w:t>
      </w:r>
      <w:r>
        <w:t xml:space="preserve"> or non-</w:t>
      </w:r>
      <w:r w:rsidR="00EF28E1">
        <w:t>financial</w:t>
      </w:r>
      <w:r>
        <w:t xml:space="preserve"> </w:t>
      </w:r>
      <w:r w:rsidR="009A2C4A">
        <w:t>loss</w:t>
      </w:r>
      <w:r>
        <w:t xml:space="preserve"> covered by this insurance. All such costs must </w:t>
      </w:r>
      <w:proofErr w:type="gramStart"/>
      <w:r>
        <w:t xml:space="preserve">be </w:t>
      </w:r>
      <w:r w:rsidR="007A15BF">
        <w:t>approved</w:t>
      </w:r>
      <w:proofErr w:type="gramEnd"/>
      <w:r>
        <w:t xml:space="preserve"> in writing in advance by the insurer, otherwise </w:t>
      </w:r>
      <w:r w:rsidR="007A15BF">
        <w:t>such</w:t>
      </w:r>
      <w:r>
        <w:t xml:space="preserve"> costs incurred are not covered by this insurance.</w:t>
      </w:r>
    </w:p>
    <w:p w14:paraId="30B54110" w14:textId="2286E62B" w:rsidR="00314CB5" w:rsidRDefault="00314CB5" w:rsidP="00FD5F55">
      <w:pPr>
        <w:numPr>
          <w:ilvl w:val="0"/>
          <w:numId w:val="7"/>
        </w:numPr>
        <w:spacing w:after="133" w:line="259" w:lineRule="auto"/>
        <w:ind w:hanging="283"/>
      </w:pPr>
      <w:r w:rsidRPr="00FD5F55">
        <w:rPr>
          <w:b/>
          <w:bCs/>
          <w:i/>
          <w:iCs/>
        </w:rPr>
        <w:t>Consultant costs</w:t>
      </w:r>
      <w:r>
        <w:t xml:space="preserve"> are </w:t>
      </w:r>
      <w:r w:rsidR="003C6ED0">
        <w:t>any</w:t>
      </w:r>
      <w:r>
        <w:t xml:space="preserve"> costs expediently incurred by the insured, fees </w:t>
      </w:r>
      <w:r w:rsidR="003C6ED0">
        <w:t>of</w:t>
      </w:r>
      <w:r>
        <w:t xml:space="preserve"> external professionally qualified persons for the purpose of determining the amount and extent of damage that </w:t>
      </w:r>
      <w:proofErr w:type="gramStart"/>
      <w:r w:rsidR="003C6ED0">
        <w:t xml:space="preserve">are </w:t>
      </w:r>
      <w:r>
        <w:t>covered</w:t>
      </w:r>
      <w:proofErr w:type="gramEnd"/>
      <w:r>
        <w:t xml:space="preserve"> by the insurance. All such costs must </w:t>
      </w:r>
      <w:proofErr w:type="gramStart"/>
      <w:r>
        <w:t>be approved</w:t>
      </w:r>
      <w:proofErr w:type="gramEnd"/>
      <w:r>
        <w:t xml:space="preserve"> in advance in writing by the insurer, otherwise </w:t>
      </w:r>
      <w:r w:rsidR="003C6ED0">
        <w:t>such</w:t>
      </w:r>
      <w:r>
        <w:t xml:space="preserve"> costs incurred are not covered by this insurance.</w:t>
      </w:r>
    </w:p>
    <w:p w14:paraId="348DC0A1" w14:textId="1CD6BC39" w:rsidR="00314CB5" w:rsidRDefault="00314CB5" w:rsidP="00072F50">
      <w:pPr>
        <w:spacing w:after="132"/>
        <w:ind w:left="284" w:right="106" w:hanging="142"/>
      </w:pPr>
      <w:r>
        <w:t xml:space="preserve">  However, the consultant </w:t>
      </w:r>
      <w:r w:rsidR="00072F50">
        <w:t xml:space="preserve">costs </w:t>
      </w:r>
      <w:r>
        <w:t xml:space="preserve">shall not include any costs or expenses related to </w:t>
      </w:r>
      <w:r w:rsidR="007D4567">
        <w:t>any</w:t>
      </w:r>
      <w:r>
        <w:t xml:space="preserve"> investigation or ascertain</w:t>
      </w:r>
      <w:r w:rsidR="007D4567">
        <w:t>ment</w:t>
      </w:r>
      <w:r>
        <w:t xml:space="preserve"> whether an</w:t>
      </w:r>
      <w:r w:rsidR="00072F50">
        <w:t>y</w:t>
      </w:r>
      <w:r>
        <w:t xml:space="preserve"> event covered by this insurance has occurred </w:t>
      </w:r>
      <w:r w:rsidR="00072F50">
        <w:t xml:space="preserve">or not </w:t>
      </w:r>
      <w:r>
        <w:t xml:space="preserve">or </w:t>
      </w:r>
      <w:r w:rsidR="000C21C5">
        <w:t>any</w:t>
      </w:r>
      <w:r>
        <w:t xml:space="preserve"> costs related to ascertaining whether the damage incurred or the claim asserted </w:t>
      </w:r>
      <w:proofErr w:type="gramStart"/>
      <w:r>
        <w:t>is covered</w:t>
      </w:r>
      <w:proofErr w:type="gramEnd"/>
      <w:r>
        <w:t xml:space="preserve"> by this insurance.</w:t>
      </w:r>
    </w:p>
    <w:p w14:paraId="053D6488" w14:textId="01FBBDC5" w:rsidR="00314CB5" w:rsidRPr="0091794E" w:rsidRDefault="00314CB5" w:rsidP="000C21C5">
      <w:pPr>
        <w:spacing w:after="132"/>
        <w:ind w:left="284" w:right="106" w:hanging="142"/>
      </w:pPr>
      <w:r>
        <w:t xml:space="preserve">  </w:t>
      </w:r>
      <w:proofErr w:type="gramStart"/>
      <w:r>
        <w:t>In the event that</w:t>
      </w:r>
      <w:proofErr w:type="gramEnd"/>
      <w:r>
        <w:t xml:space="preserve"> the damage is covered by this insurance</w:t>
      </w:r>
      <w:r w:rsidR="00FD5F55" w:rsidRPr="00FD5F55">
        <w:t xml:space="preserve"> </w:t>
      </w:r>
      <w:r w:rsidR="00FD5F55">
        <w:t>only partially</w:t>
      </w:r>
      <w:r>
        <w:t xml:space="preserve">, the </w:t>
      </w:r>
      <w:r w:rsidR="00FD5F55">
        <w:t xml:space="preserve">consultant </w:t>
      </w:r>
      <w:r>
        <w:t xml:space="preserve">costs </w:t>
      </w:r>
      <w:r w:rsidR="00FD5F55">
        <w:t>shall</w:t>
      </w:r>
      <w:r>
        <w:t xml:space="preserve"> be divided proportionally between the insured and the insurer.</w:t>
      </w:r>
    </w:p>
    <w:p w14:paraId="362E90FA" w14:textId="30446E9B" w:rsidR="00FD5F55" w:rsidRDefault="00FD5F55" w:rsidP="00B16A70">
      <w:pPr>
        <w:numPr>
          <w:ilvl w:val="0"/>
          <w:numId w:val="7"/>
        </w:numPr>
        <w:spacing w:after="133" w:line="259" w:lineRule="auto"/>
        <w:ind w:hanging="283"/>
      </w:pPr>
      <w:r w:rsidRPr="00FD5F55">
        <w:rPr>
          <w:b/>
          <w:bCs/>
          <w:i/>
          <w:iCs/>
        </w:rPr>
        <w:t>Renewal costs</w:t>
      </w:r>
      <w:r>
        <w:t xml:space="preserve"> means any costs incurred by the insured on IT experts </w:t>
      </w:r>
      <w:proofErr w:type="gramStart"/>
      <w:r>
        <w:t>as a result of</w:t>
      </w:r>
      <w:proofErr w:type="gramEnd"/>
      <w:r>
        <w:t xml:space="preserve"> a</w:t>
      </w:r>
      <w:r w:rsidR="00F97265">
        <w:t>ny</w:t>
      </w:r>
      <w:r>
        <w:t xml:space="preserve"> security incident </w:t>
      </w:r>
      <w:r w:rsidR="006B14BE">
        <w:t>for</w:t>
      </w:r>
      <w:r>
        <w:t>:</w:t>
      </w:r>
    </w:p>
    <w:p w14:paraId="4C8023D8" w14:textId="302F0B21" w:rsidR="00FD5F55" w:rsidRDefault="00FD5F55" w:rsidP="00F97265">
      <w:pPr>
        <w:pStyle w:val="Odsekzoznamu"/>
        <w:numPr>
          <w:ilvl w:val="0"/>
          <w:numId w:val="21"/>
        </w:numPr>
        <w:spacing w:after="0"/>
        <w:ind w:left="726" w:hanging="357"/>
      </w:pPr>
      <w:r>
        <w:t>restor</w:t>
      </w:r>
      <w:r w:rsidR="006B14BE">
        <w:t>ing the</w:t>
      </w:r>
      <w:r>
        <w:t xml:space="preserve"> computer system</w:t>
      </w:r>
      <w:r w:rsidR="006B14BE">
        <w:t xml:space="preserve"> of the</w:t>
      </w:r>
      <w:r>
        <w:t xml:space="preserve"> insured to the same level of functionality that existed immediately before</w:t>
      </w:r>
      <w:r w:rsidR="00F97265">
        <w:t xml:space="preserve"> </w:t>
      </w:r>
      <w:r w:rsidR="006B14BE">
        <w:t xml:space="preserve">the </w:t>
      </w:r>
      <w:r>
        <w:t xml:space="preserve">security </w:t>
      </w:r>
      <w:r w:rsidR="006B14BE">
        <w:t>incident</w:t>
      </w:r>
      <w:r>
        <w:t>; and/or</w:t>
      </w:r>
    </w:p>
    <w:p w14:paraId="6AEC0496" w14:textId="438C9F03" w:rsidR="00FD5F55" w:rsidRDefault="00FD5F55" w:rsidP="00F97265">
      <w:pPr>
        <w:pStyle w:val="Odsekzoznamu"/>
        <w:numPr>
          <w:ilvl w:val="0"/>
          <w:numId w:val="21"/>
        </w:numPr>
        <w:spacing w:after="0"/>
        <w:ind w:left="726" w:hanging="357"/>
      </w:pPr>
      <w:r>
        <w:t xml:space="preserve">the technical recovery, rescue or reinstallation of data or </w:t>
      </w:r>
      <w:r w:rsidR="00A5000D">
        <w:t>the</w:t>
      </w:r>
      <w:r>
        <w:t xml:space="preserve"> computer program, including the cost</w:t>
      </w:r>
      <w:r w:rsidR="00A5000D">
        <w:t>s</w:t>
      </w:r>
      <w:r>
        <w:t xml:space="preserve"> of purchasing the software license required to reproduce such data or computer system; and/or</w:t>
      </w:r>
    </w:p>
    <w:p w14:paraId="7B78D6A4" w14:textId="64E8E849" w:rsidR="00FD5F55" w:rsidRDefault="00FD5F55" w:rsidP="00F97265">
      <w:pPr>
        <w:pStyle w:val="Odsekzoznamu"/>
        <w:numPr>
          <w:ilvl w:val="0"/>
          <w:numId w:val="21"/>
        </w:numPr>
        <w:spacing w:after="0"/>
        <w:ind w:left="726" w:hanging="357"/>
      </w:pPr>
      <w:r>
        <w:t>the cost</w:t>
      </w:r>
      <w:r w:rsidR="00A5000D">
        <w:t>s</w:t>
      </w:r>
      <w:r>
        <w:t xml:space="preserve"> of designing, improving, maintaining</w:t>
      </w:r>
      <w:r w:rsidR="00FC7229">
        <w:t>,</w:t>
      </w:r>
      <w:r>
        <w:t xml:space="preserve"> or </w:t>
      </w:r>
      <w:r w:rsidR="00FC7229">
        <w:t>enhancing</w:t>
      </w:r>
      <w:r>
        <w:t xml:space="preserve"> any computer system or computer program, including the removal, correction of any errors or omissions in the computer program; and/or</w:t>
      </w:r>
    </w:p>
    <w:p w14:paraId="65CF3DFF" w14:textId="36D4DC68" w:rsidR="00FD5F55" w:rsidRDefault="00FD5F55" w:rsidP="00F97265">
      <w:pPr>
        <w:pStyle w:val="Odsekzoznamu"/>
        <w:numPr>
          <w:ilvl w:val="0"/>
          <w:numId w:val="21"/>
        </w:numPr>
        <w:spacing w:after="0"/>
        <w:ind w:left="726" w:hanging="357"/>
      </w:pPr>
      <w:r>
        <w:t>the own internal costs</w:t>
      </w:r>
      <w:r w:rsidR="00B16A70">
        <w:t xml:space="preserve"> of the insured</w:t>
      </w:r>
      <w:r>
        <w:t xml:space="preserve"> relating to the foregoing.</w:t>
      </w:r>
    </w:p>
    <w:p w14:paraId="1F184718" w14:textId="77777777" w:rsidR="00B16A70" w:rsidRDefault="00B16A70" w:rsidP="00B16A70">
      <w:pPr>
        <w:pStyle w:val="Odsekzoznamu"/>
        <w:spacing w:after="0"/>
        <w:ind w:left="726" w:firstLine="0"/>
      </w:pPr>
    </w:p>
    <w:p w14:paraId="5A8A598B" w14:textId="13E469A2" w:rsidR="00FD5F55" w:rsidRDefault="00FD5F55" w:rsidP="00B16A70">
      <w:pPr>
        <w:numPr>
          <w:ilvl w:val="0"/>
          <w:numId w:val="7"/>
        </w:numPr>
        <w:spacing w:after="133" w:line="259" w:lineRule="auto"/>
        <w:ind w:hanging="283"/>
      </w:pPr>
      <w:r>
        <w:t xml:space="preserve"> </w:t>
      </w:r>
      <w:r w:rsidRPr="00B16A70">
        <w:rPr>
          <w:b/>
          <w:bCs/>
          <w:i/>
          <w:iCs/>
        </w:rPr>
        <w:t>Data</w:t>
      </w:r>
      <w:r>
        <w:t xml:space="preserve"> </w:t>
      </w:r>
      <w:r w:rsidR="00962275" w:rsidRPr="00962275">
        <w:rPr>
          <w:b/>
          <w:bCs/>
          <w:i/>
          <w:iCs/>
        </w:rPr>
        <w:t>security</w:t>
      </w:r>
      <w:r w:rsidR="00962275">
        <w:t xml:space="preserve"> </w:t>
      </w:r>
      <w:r w:rsidRPr="00B16A70">
        <w:rPr>
          <w:b/>
          <w:bCs/>
          <w:i/>
          <w:iCs/>
        </w:rPr>
        <w:t>breach</w:t>
      </w:r>
      <w:r>
        <w:t xml:space="preserve"> means:</w:t>
      </w:r>
    </w:p>
    <w:p w14:paraId="1A89C8DF" w14:textId="41FFDC02" w:rsidR="00FD5F55" w:rsidRPr="00D21820" w:rsidRDefault="00D21820" w:rsidP="00FD5F55">
      <w:pPr>
        <w:pStyle w:val="Odsekzoznamu"/>
        <w:numPr>
          <w:ilvl w:val="0"/>
          <w:numId w:val="22"/>
        </w:numPr>
        <w:spacing w:after="126"/>
      </w:pPr>
      <w:r>
        <w:t xml:space="preserve">any </w:t>
      </w:r>
      <w:r w:rsidR="00FD5F55" w:rsidRPr="00D21820">
        <w:t xml:space="preserve">accidental and unintentional disclosure of client information </w:t>
      </w:r>
      <w:r>
        <w:t>by the</w:t>
      </w:r>
      <w:r w:rsidR="00FD5F55" w:rsidRPr="00D21820">
        <w:t xml:space="preserve"> insured or </w:t>
      </w:r>
      <w:r>
        <w:t xml:space="preserve">by the </w:t>
      </w:r>
      <w:r w:rsidR="00FD5F55" w:rsidRPr="00D21820">
        <w:t>external service providers</w:t>
      </w:r>
      <w:r>
        <w:t xml:space="preserve"> of the</w:t>
      </w:r>
      <w:r w:rsidRPr="00D21820">
        <w:t xml:space="preserve"> </w:t>
      </w:r>
      <w:r w:rsidR="00FD5F55" w:rsidRPr="00D21820">
        <w:t>insured,</w:t>
      </w:r>
    </w:p>
    <w:p w14:paraId="73135638" w14:textId="010DB1B8" w:rsidR="00FD5F55" w:rsidRDefault="00D21820" w:rsidP="00D21820">
      <w:pPr>
        <w:pStyle w:val="Odsekzoznamu"/>
        <w:numPr>
          <w:ilvl w:val="0"/>
          <w:numId w:val="22"/>
        </w:numPr>
        <w:spacing w:after="126"/>
      </w:pPr>
      <w:r>
        <w:t xml:space="preserve">any </w:t>
      </w:r>
      <w:r w:rsidR="00FD5F55" w:rsidRPr="00D21820">
        <w:t xml:space="preserve">unauthorized access </w:t>
      </w:r>
      <w:r>
        <w:t>into</w:t>
      </w:r>
      <w:r w:rsidR="00FD5F55" w:rsidRPr="00D21820">
        <w:t xml:space="preserve"> the computer system</w:t>
      </w:r>
      <w:r>
        <w:t xml:space="preserve"> of the insured</w:t>
      </w:r>
      <w:r w:rsidR="00FD5F55" w:rsidRPr="00D21820">
        <w:t xml:space="preserve"> or unauthorized use of client information stored in the computer system</w:t>
      </w:r>
      <w:r w:rsidRPr="00D21820">
        <w:t xml:space="preserve"> </w:t>
      </w:r>
      <w:r>
        <w:t>of the insured</w:t>
      </w:r>
      <w:r w:rsidR="00FD5F55" w:rsidRPr="00D21820">
        <w:t>.</w:t>
      </w:r>
    </w:p>
    <w:p w14:paraId="22E49632" w14:textId="41AFE898" w:rsidR="00962275" w:rsidRDefault="00962275" w:rsidP="00962275">
      <w:pPr>
        <w:pStyle w:val="Odsekzoznamu"/>
        <w:spacing w:after="126"/>
        <w:ind w:left="727" w:firstLine="0"/>
      </w:pPr>
    </w:p>
    <w:p w14:paraId="7664368B" w14:textId="03B37B6B" w:rsidR="00347FA5" w:rsidRDefault="00347FA5" w:rsidP="00347FA5">
      <w:pPr>
        <w:numPr>
          <w:ilvl w:val="0"/>
          <w:numId w:val="7"/>
        </w:numPr>
        <w:spacing w:after="133" w:line="259" w:lineRule="auto"/>
        <w:ind w:hanging="283"/>
      </w:pPr>
      <w:r>
        <w:rPr>
          <w:b/>
          <w:bCs/>
          <w:i/>
          <w:iCs/>
        </w:rPr>
        <w:t xml:space="preserve">Personal data security </w:t>
      </w:r>
      <w:r w:rsidRPr="00347FA5">
        <w:rPr>
          <w:b/>
          <w:bCs/>
          <w:i/>
          <w:iCs/>
        </w:rPr>
        <w:t>breach</w:t>
      </w:r>
      <w:r>
        <w:t xml:space="preserve"> means any unlawful interference with the private life of the data subject </w:t>
      </w:r>
      <w:r w:rsidR="00D504A4">
        <w:t>whereby</w:t>
      </w:r>
      <w:r>
        <w:t>:</w:t>
      </w:r>
    </w:p>
    <w:p w14:paraId="7D8D5F37" w14:textId="1CEB1274" w:rsidR="00347FA5" w:rsidRDefault="00347FA5" w:rsidP="00D504A4">
      <w:pPr>
        <w:pStyle w:val="Odsekzoznamu"/>
        <w:numPr>
          <w:ilvl w:val="0"/>
          <w:numId w:val="23"/>
        </w:numPr>
        <w:spacing w:after="126"/>
      </w:pPr>
      <w:r>
        <w:t>any personal data of the data subject ha</w:t>
      </w:r>
      <w:r w:rsidR="00D504A4">
        <w:t>ve</w:t>
      </w:r>
      <w:r>
        <w:t xml:space="preserve"> been unauthorisedly disclosed </w:t>
      </w:r>
      <w:r w:rsidR="00D504A4">
        <w:t>by</w:t>
      </w:r>
      <w:r>
        <w:t xml:space="preserve"> the insured or </w:t>
      </w:r>
      <w:r w:rsidR="00D504A4">
        <w:t xml:space="preserve">any </w:t>
      </w:r>
      <w:r>
        <w:t>external</w:t>
      </w:r>
    </w:p>
    <w:p w14:paraId="338AB066" w14:textId="77777777" w:rsidR="00347FA5" w:rsidRDefault="00347FA5" w:rsidP="00347FA5">
      <w:pPr>
        <w:pStyle w:val="Odsekzoznamu"/>
        <w:spacing w:after="126"/>
        <w:ind w:left="727" w:firstLine="0"/>
      </w:pPr>
      <w:r>
        <w:t>service providers; or</w:t>
      </w:r>
    </w:p>
    <w:p w14:paraId="147ADBB9" w14:textId="76F07036" w:rsidR="00347FA5" w:rsidRPr="00D21820" w:rsidRDefault="00347FA5" w:rsidP="00347FA5">
      <w:pPr>
        <w:pStyle w:val="Odsekzoznamu"/>
        <w:numPr>
          <w:ilvl w:val="0"/>
          <w:numId w:val="23"/>
        </w:numPr>
        <w:spacing w:after="126"/>
      </w:pPr>
      <w:r>
        <w:t>there has been an unauthorized access to or use of the personal data of the data subject stored in the computer system</w:t>
      </w:r>
      <w:r w:rsidR="00CA65BA">
        <w:t xml:space="preserve"> of the insured</w:t>
      </w:r>
      <w:r>
        <w:t>.</w:t>
      </w:r>
    </w:p>
    <w:p w14:paraId="5ED7F696" w14:textId="0A746B16" w:rsidR="003B589D" w:rsidRDefault="003B589D" w:rsidP="003B589D">
      <w:pPr>
        <w:numPr>
          <w:ilvl w:val="0"/>
          <w:numId w:val="7"/>
        </w:numPr>
        <w:spacing w:after="128"/>
      </w:pPr>
      <w:r w:rsidRPr="003B589D">
        <w:rPr>
          <w:b/>
          <w:i/>
        </w:rPr>
        <w:t>PCI DSS</w:t>
      </w:r>
      <w:r>
        <w:t xml:space="preserve"> means a set of international security standards </w:t>
      </w:r>
      <w:r w:rsidR="0058671B">
        <w:t>for</w:t>
      </w:r>
      <w:r>
        <w:t xml:space="preserve"> prevent</w:t>
      </w:r>
      <w:r w:rsidR="0058671B">
        <w:t>ing</w:t>
      </w:r>
      <w:r>
        <w:t xml:space="preserve"> </w:t>
      </w:r>
      <w:r w:rsidR="0058671B">
        <w:t>any</w:t>
      </w:r>
      <w:r>
        <w:t xml:space="preserve"> leakage of sensitive data by payment card holders.</w:t>
      </w:r>
    </w:p>
    <w:p w14:paraId="1E1BBCD3" w14:textId="6147B6DF" w:rsidR="003B589D" w:rsidRDefault="003B589D" w:rsidP="003B589D">
      <w:pPr>
        <w:numPr>
          <w:ilvl w:val="0"/>
          <w:numId w:val="7"/>
        </w:numPr>
        <w:spacing w:after="128"/>
      </w:pPr>
      <w:r w:rsidRPr="0058671B">
        <w:rPr>
          <w:b/>
          <w:i/>
        </w:rPr>
        <w:t>Computer system</w:t>
      </w:r>
      <w:r>
        <w:t xml:space="preserve"> means </w:t>
      </w:r>
      <w:r w:rsidR="00BD196E">
        <w:t>a</w:t>
      </w:r>
      <w:r>
        <w:t xml:space="preserve"> computer and all inputs, outputs, processing, storage (including off-line libraries), intranets and communication </w:t>
      </w:r>
      <w:r w:rsidR="001F15D8">
        <w:t>devices</w:t>
      </w:r>
      <w:r>
        <w:t xml:space="preserve"> including related communication or open system networks and extranets, which </w:t>
      </w:r>
      <w:proofErr w:type="gramStart"/>
      <w:r>
        <w:t>are directly or indirectly connected</w:t>
      </w:r>
      <w:proofErr w:type="gramEnd"/>
      <w:r>
        <w:t xml:space="preserve"> to such </w:t>
      </w:r>
      <w:r w:rsidR="001F15D8">
        <w:t>device</w:t>
      </w:r>
      <w:r>
        <w:t xml:space="preserve">. The computer system does not include any information technology for the management or control of technical processes, embedded </w:t>
      </w:r>
      <w:r w:rsidR="00BD196E">
        <w:t>SCADA systems (</w:t>
      </w:r>
      <w:r>
        <w:t>supervisory control and data acquisition) or other industrial IT</w:t>
      </w:r>
      <w:r w:rsidR="00BD196E">
        <w:t xml:space="preserve"> systems</w:t>
      </w:r>
      <w:r>
        <w:t>.</w:t>
      </w:r>
    </w:p>
    <w:p w14:paraId="622F6134" w14:textId="78387A6A" w:rsidR="003B589D" w:rsidRDefault="00BD196E" w:rsidP="003B589D">
      <w:pPr>
        <w:numPr>
          <w:ilvl w:val="0"/>
          <w:numId w:val="7"/>
        </w:numPr>
        <w:spacing w:after="128"/>
        <w:ind w:hanging="283"/>
      </w:pPr>
      <w:r>
        <w:rPr>
          <w:b/>
          <w:i/>
        </w:rPr>
        <w:t>C</w:t>
      </w:r>
      <w:r w:rsidR="003B589D" w:rsidRPr="00BD196E">
        <w:rPr>
          <w:b/>
          <w:i/>
        </w:rPr>
        <w:t>omputer program</w:t>
      </w:r>
      <w:r w:rsidR="003B589D">
        <w:t xml:space="preserve"> </w:t>
      </w:r>
      <w:r>
        <w:t>means a</w:t>
      </w:r>
      <w:r w:rsidR="003B589D">
        <w:t xml:space="preserve"> set of instructions that describes a task or series of tasks that must </w:t>
      </w:r>
      <w:proofErr w:type="gramStart"/>
      <w:r w:rsidR="003B589D">
        <w:t>be performed</w:t>
      </w:r>
      <w:proofErr w:type="gramEnd"/>
      <w:r w:rsidR="003B589D">
        <w:t xml:space="preserve"> by a computer system, including application software, operating system, firmware, and compilers.</w:t>
      </w:r>
    </w:p>
    <w:p w14:paraId="24B5F20C" w14:textId="4C3DDF75" w:rsidR="00191C6B" w:rsidRPr="0091794E" w:rsidRDefault="00EB523C" w:rsidP="00FD1671">
      <w:pPr>
        <w:numPr>
          <w:ilvl w:val="0"/>
          <w:numId w:val="7"/>
        </w:numPr>
        <w:spacing w:after="128"/>
        <w:ind w:hanging="283"/>
      </w:pPr>
      <w:r w:rsidRPr="00EB523C">
        <w:rPr>
          <w:b/>
          <w:bCs/>
          <w:i/>
          <w:iCs/>
        </w:rPr>
        <w:t>Illegal</w:t>
      </w:r>
      <w:r w:rsidR="00191C6B" w:rsidRPr="00EB523C">
        <w:rPr>
          <w:b/>
          <w:bCs/>
          <w:i/>
          <w:iCs/>
        </w:rPr>
        <w:t xml:space="preserve"> data security</w:t>
      </w:r>
      <w:r w:rsidR="00191C6B" w:rsidRPr="00191C6B">
        <w:t xml:space="preserve"> </w:t>
      </w:r>
      <w:r w:rsidR="00C408AB" w:rsidRPr="00EB523C">
        <w:rPr>
          <w:b/>
          <w:bCs/>
          <w:i/>
          <w:iCs/>
        </w:rPr>
        <w:t>breach</w:t>
      </w:r>
      <w:r w:rsidR="00C408AB" w:rsidRPr="00EB523C">
        <w:rPr>
          <w:i/>
          <w:iCs/>
        </w:rPr>
        <w:t xml:space="preserve"> </w:t>
      </w:r>
      <w:r>
        <w:t>means</w:t>
      </w:r>
      <w:r w:rsidR="00191C6B" w:rsidRPr="00191C6B">
        <w:t xml:space="preserve"> any actual or alleged act, </w:t>
      </w:r>
      <w:r w:rsidR="00682BCF" w:rsidRPr="00191C6B">
        <w:t>fault</w:t>
      </w:r>
      <w:r w:rsidRPr="00191C6B">
        <w:t>,</w:t>
      </w:r>
      <w:r w:rsidR="00191C6B" w:rsidRPr="00191C6B">
        <w:t xml:space="preserve"> or omission on the part of the insured which </w:t>
      </w:r>
      <w:r w:rsidR="00682BCF">
        <w:t>resulted in</w:t>
      </w:r>
      <w:r w:rsidR="00191C6B" w:rsidRPr="00191C6B">
        <w:t>to the security incident.</w:t>
      </w:r>
    </w:p>
    <w:p w14:paraId="6146469A" w14:textId="5F6A8A06" w:rsidR="00682BCF" w:rsidRDefault="00682BCF" w:rsidP="00FD1671">
      <w:pPr>
        <w:numPr>
          <w:ilvl w:val="0"/>
          <w:numId w:val="7"/>
        </w:numPr>
        <w:spacing w:after="128"/>
        <w:ind w:hanging="283"/>
      </w:pPr>
      <w:r w:rsidRPr="00682BCF">
        <w:rPr>
          <w:b/>
          <w:bCs/>
          <w:i/>
          <w:iCs/>
        </w:rPr>
        <w:t>Media</w:t>
      </w:r>
      <w:r w:rsidR="009316C5">
        <w:t xml:space="preserve"> </w:t>
      </w:r>
      <w:r w:rsidRPr="009316C5">
        <w:rPr>
          <w:b/>
          <w:bCs/>
          <w:i/>
          <w:iCs/>
        </w:rPr>
        <w:t>proceedings</w:t>
      </w:r>
      <w:r w:rsidR="009316C5">
        <w:t xml:space="preserve"> means </w:t>
      </w:r>
      <w:r>
        <w:t>in connection with the publication or disclosure of any digital media content by the insured any alleged or actual:</w:t>
      </w:r>
    </w:p>
    <w:p w14:paraId="600F6573" w14:textId="180A95ED" w:rsidR="00682BCF" w:rsidRDefault="00682BCF" w:rsidP="009316C5">
      <w:pPr>
        <w:pStyle w:val="Odsekzoznamu"/>
        <w:numPr>
          <w:ilvl w:val="0"/>
          <w:numId w:val="24"/>
        </w:numPr>
        <w:spacing w:after="126"/>
      </w:pPr>
      <w:r>
        <w:t>defamation, unintentional infringement of intellectual property rights, plagiarism, false accusation,</w:t>
      </w:r>
    </w:p>
    <w:p w14:paraId="49B3CF02" w14:textId="7A75EE26" w:rsidR="00682BCF" w:rsidRDefault="00BB30FE" w:rsidP="009316C5">
      <w:pPr>
        <w:pStyle w:val="Odsekzoznamu"/>
        <w:numPr>
          <w:ilvl w:val="0"/>
          <w:numId w:val="24"/>
        </w:numPr>
        <w:spacing w:after="126"/>
      </w:pPr>
      <w:r>
        <w:t>unlawful</w:t>
      </w:r>
      <w:r w:rsidR="00682BCF">
        <w:t xml:space="preserve"> interference with the right to protection of personality, </w:t>
      </w:r>
      <w:r>
        <w:t>unlawful</w:t>
      </w:r>
      <w:r w:rsidR="00682BCF">
        <w:t xml:space="preserve"> interference with the good reputation of a legal person, misleading advertising,</w:t>
      </w:r>
    </w:p>
    <w:p w14:paraId="0C26B361" w14:textId="68299AB9" w:rsidR="00682BCF" w:rsidRPr="0091794E" w:rsidRDefault="00682BCF" w:rsidP="009316C5">
      <w:pPr>
        <w:pStyle w:val="Odsekzoznamu"/>
        <w:numPr>
          <w:ilvl w:val="0"/>
          <w:numId w:val="24"/>
        </w:numPr>
        <w:spacing w:after="126"/>
      </w:pPr>
      <w:r>
        <w:lastRenderedPageBreak/>
        <w:t>negligent conduct of the insured in relation to digital media</w:t>
      </w:r>
      <w:r w:rsidR="00BB30FE" w:rsidRPr="00BB30FE">
        <w:t xml:space="preserve"> </w:t>
      </w:r>
      <w:r w:rsidR="00BB30FE">
        <w:t>content</w:t>
      </w:r>
      <w:r>
        <w:t>.</w:t>
      </w:r>
    </w:p>
    <w:p w14:paraId="18C575DF" w14:textId="41FD7E47" w:rsidR="00FD0507" w:rsidRDefault="00FD0507" w:rsidP="00FD1671">
      <w:pPr>
        <w:numPr>
          <w:ilvl w:val="0"/>
          <w:numId w:val="7"/>
        </w:numPr>
        <w:spacing w:after="128"/>
        <w:ind w:hanging="283"/>
      </w:pPr>
      <w:r w:rsidRPr="000C2793">
        <w:rPr>
          <w:b/>
          <w:bCs/>
          <w:i/>
          <w:iCs/>
        </w:rPr>
        <w:t>Reaction costs</w:t>
      </w:r>
      <w:r>
        <w:t xml:space="preserve"> are external costs or fees of the insured necessary and expediently incurred in connection with an</w:t>
      </w:r>
      <w:r w:rsidR="000C2793">
        <w:t>y</w:t>
      </w:r>
      <w:r>
        <w:t xml:space="preserve"> alleged or actual breach of the personal data protection of the data subject or a</w:t>
      </w:r>
      <w:r w:rsidR="000C2793">
        <w:t>ny</w:t>
      </w:r>
      <w:r>
        <w:t xml:space="preserve"> data security </w:t>
      </w:r>
      <w:r w:rsidR="0054016C">
        <w:t xml:space="preserve">breach </w:t>
      </w:r>
      <w:r>
        <w:t>for:</w:t>
      </w:r>
    </w:p>
    <w:p w14:paraId="6A47AB40" w14:textId="7CD9FB5A" w:rsidR="00FD0507" w:rsidRPr="005A3684" w:rsidRDefault="00FD0507" w:rsidP="000C2793">
      <w:pPr>
        <w:pStyle w:val="Odsekzoznamu"/>
        <w:numPr>
          <w:ilvl w:val="0"/>
          <w:numId w:val="25"/>
        </w:numPr>
        <w:spacing w:after="126"/>
      </w:pPr>
      <w:r w:rsidRPr="005A3684">
        <w:t xml:space="preserve">analysis of the computer system </w:t>
      </w:r>
      <w:r w:rsidR="00A304CF" w:rsidRPr="005A3684">
        <w:t xml:space="preserve">of the insured </w:t>
      </w:r>
      <w:proofErr w:type="gramStart"/>
      <w:r w:rsidRPr="005A3684">
        <w:t>in order to</w:t>
      </w:r>
      <w:proofErr w:type="gramEnd"/>
      <w:r w:rsidRPr="005A3684">
        <w:t xml:space="preserve"> </w:t>
      </w:r>
      <w:r w:rsidR="00A304CF" w:rsidRPr="005A3684">
        <w:t>establish</w:t>
      </w:r>
      <w:r w:rsidRPr="005A3684">
        <w:t xml:space="preserve"> whether the personal data protection </w:t>
      </w:r>
      <w:r w:rsidR="00A304CF" w:rsidRPr="005A3684">
        <w:t>regarding</w:t>
      </w:r>
      <w:r w:rsidRPr="005A3684">
        <w:t xml:space="preserve"> the data subject or the data security has been compromised, their cause and extent, as well as how to mitigate their consequences,</w:t>
      </w:r>
    </w:p>
    <w:p w14:paraId="5A819BC7" w14:textId="5ED70848" w:rsidR="00FD0507" w:rsidRPr="005A3684" w:rsidRDefault="00FD0507" w:rsidP="005A3684">
      <w:pPr>
        <w:pStyle w:val="Odsekzoznamu"/>
        <w:numPr>
          <w:ilvl w:val="0"/>
          <w:numId w:val="25"/>
        </w:numPr>
        <w:spacing w:after="126"/>
      </w:pPr>
      <w:r w:rsidRPr="005A3684">
        <w:t>identification and storage of relevant data in the computer system</w:t>
      </w:r>
      <w:r w:rsidR="005A3684" w:rsidRPr="005A3684">
        <w:t xml:space="preserve"> </w:t>
      </w:r>
      <w:r w:rsidR="005A3684">
        <w:t>of the insured</w:t>
      </w:r>
      <w:r w:rsidRPr="005A3684">
        <w:t>,</w:t>
      </w:r>
    </w:p>
    <w:p w14:paraId="3941FFDA" w14:textId="320BFF7A" w:rsidR="00FD0507" w:rsidRPr="005A3684" w:rsidRDefault="00FD0507" w:rsidP="005A3684">
      <w:pPr>
        <w:pStyle w:val="Odsekzoznamu"/>
        <w:numPr>
          <w:ilvl w:val="0"/>
          <w:numId w:val="25"/>
        </w:numPr>
        <w:spacing w:after="126"/>
      </w:pPr>
      <w:r w:rsidRPr="005A3684">
        <w:t>notification of the occurrence of a</w:t>
      </w:r>
      <w:r w:rsidR="00395ECB">
        <w:t>ny</w:t>
      </w:r>
      <w:r w:rsidRPr="005A3684">
        <w:t xml:space="preserve"> personal data </w:t>
      </w:r>
      <w:r w:rsidR="00395ECB">
        <w:t xml:space="preserve">security </w:t>
      </w:r>
      <w:r w:rsidRPr="005A3684">
        <w:t>breach or data breach to any relevant data subject, client</w:t>
      </w:r>
      <w:r w:rsidR="00FD1671">
        <w:t xml:space="preserve">, </w:t>
      </w:r>
      <w:r w:rsidRPr="005A3684">
        <w:t xml:space="preserve">and regulator in accordance with </w:t>
      </w:r>
      <w:r w:rsidR="00395ECB">
        <w:t xml:space="preserve">the </w:t>
      </w:r>
      <w:r w:rsidRPr="005A3684">
        <w:t>generally binding legislation.</w:t>
      </w:r>
    </w:p>
    <w:p w14:paraId="63C867AD" w14:textId="686D142C" w:rsidR="00FD0507" w:rsidRPr="0091794E" w:rsidRDefault="00FD0507" w:rsidP="00FD0507">
      <w:pPr>
        <w:spacing w:after="129"/>
        <w:ind w:left="278" w:firstLine="0"/>
      </w:pPr>
      <w:r>
        <w:t xml:space="preserve">Any reaction costs must </w:t>
      </w:r>
      <w:proofErr w:type="gramStart"/>
      <w:r>
        <w:t xml:space="preserve">be </w:t>
      </w:r>
      <w:r w:rsidR="00FD1671">
        <w:t>approved</w:t>
      </w:r>
      <w:proofErr w:type="gramEnd"/>
      <w:r>
        <w:t xml:space="preserve"> in writing in advance by the insurer, otherwise the costs incurred </w:t>
      </w:r>
      <w:r w:rsidR="00BB0ADC">
        <w:t>shall</w:t>
      </w:r>
      <w:r>
        <w:t xml:space="preserve"> not </w:t>
      </w:r>
      <w:r w:rsidR="00BB0ADC">
        <w:t xml:space="preserve">be </w:t>
      </w:r>
      <w:r>
        <w:t>covered by this insurance.</w:t>
      </w:r>
    </w:p>
    <w:p w14:paraId="081CF213" w14:textId="7D3CD811" w:rsidR="00FD0507" w:rsidRDefault="00BB0ADC" w:rsidP="00FD1671">
      <w:pPr>
        <w:numPr>
          <w:ilvl w:val="0"/>
          <w:numId w:val="7"/>
        </w:numPr>
        <w:spacing w:after="128"/>
        <w:ind w:hanging="283"/>
      </w:pPr>
      <w:r w:rsidRPr="00BB0ADC">
        <w:rPr>
          <w:b/>
          <w:bCs/>
          <w:i/>
          <w:iCs/>
        </w:rPr>
        <w:t>R</w:t>
      </w:r>
      <w:r w:rsidR="00FD0507" w:rsidRPr="00BB0ADC">
        <w:rPr>
          <w:b/>
          <w:bCs/>
          <w:i/>
          <w:iCs/>
        </w:rPr>
        <w:t>egulator</w:t>
      </w:r>
      <w:r w:rsidR="00FD0507">
        <w:t xml:space="preserve"> </w:t>
      </w:r>
      <w:r>
        <w:t>means</w:t>
      </w:r>
      <w:r w:rsidR="00FD0507">
        <w:t xml:space="preserve"> the competent state administration body that supervises the application of legislation related to personal data</w:t>
      </w:r>
      <w:r w:rsidRPr="00BB0ADC">
        <w:t xml:space="preserve"> </w:t>
      </w:r>
      <w:r>
        <w:t>protection</w:t>
      </w:r>
      <w:r w:rsidR="00FD0507">
        <w:t>.</w:t>
      </w:r>
    </w:p>
    <w:p w14:paraId="7824E295" w14:textId="7847EFE5" w:rsidR="00FD0507" w:rsidRPr="0091794E" w:rsidRDefault="00FD0507" w:rsidP="00BB0ADC">
      <w:pPr>
        <w:numPr>
          <w:ilvl w:val="0"/>
          <w:numId w:val="7"/>
        </w:numPr>
        <w:spacing w:after="128"/>
        <w:ind w:hanging="283"/>
      </w:pPr>
      <w:r w:rsidRPr="00BB0ADC">
        <w:rPr>
          <w:b/>
          <w:bCs/>
          <w:i/>
          <w:iCs/>
        </w:rPr>
        <w:t>Damage to health</w:t>
      </w:r>
      <w:r>
        <w:t xml:space="preserve"> is any </w:t>
      </w:r>
      <w:r w:rsidR="00EF28E1">
        <w:t>financial</w:t>
      </w:r>
      <w:r>
        <w:t xml:space="preserve"> or non-</w:t>
      </w:r>
      <w:r w:rsidR="00EF28E1">
        <w:t>financial</w:t>
      </w:r>
      <w:r>
        <w:t xml:space="preserve"> </w:t>
      </w:r>
      <w:r w:rsidR="0098686F">
        <w:t>loss</w:t>
      </w:r>
      <w:r>
        <w:t xml:space="preserve"> (compensation for pain and compensation for </w:t>
      </w:r>
      <w:r w:rsidR="004B67A7" w:rsidRPr="004B67A7">
        <w:t>impairment of the quality of life</w:t>
      </w:r>
      <w:r>
        <w:t>) caused by damage to health including</w:t>
      </w:r>
      <w:r w:rsidR="00BF563A">
        <w:t xml:space="preserve"> any</w:t>
      </w:r>
      <w:r>
        <w:t xml:space="preserve"> illness or death of a natural person.</w:t>
      </w:r>
    </w:p>
    <w:p w14:paraId="39AE0C56" w14:textId="5B128CF6" w:rsidR="002C6022" w:rsidRPr="0091794E" w:rsidRDefault="002C6022" w:rsidP="009E6DC9">
      <w:pPr>
        <w:numPr>
          <w:ilvl w:val="0"/>
          <w:numId w:val="7"/>
        </w:numPr>
        <w:spacing w:after="128"/>
        <w:ind w:hanging="283"/>
      </w:pPr>
      <w:r w:rsidRPr="009E6DC9">
        <w:rPr>
          <w:b/>
          <w:bCs/>
          <w:i/>
          <w:iCs/>
        </w:rPr>
        <w:t>Damage to property</w:t>
      </w:r>
      <w:r w:rsidRPr="002C6022">
        <w:t xml:space="preserve"> </w:t>
      </w:r>
      <w:r w:rsidR="009E6DC9">
        <w:t xml:space="preserve">means any </w:t>
      </w:r>
      <w:r w:rsidR="00EF28E1">
        <w:t>financial</w:t>
      </w:r>
      <w:r w:rsidR="009E6DC9">
        <w:t xml:space="preserve"> loss </w:t>
      </w:r>
      <w:r w:rsidRPr="002C6022">
        <w:t xml:space="preserve">caused by physical damage or loss of a </w:t>
      </w:r>
      <w:r w:rsidR="003F6740">
        <w:t>tangible</w:t>
      </w:r>
      <w:r w:rsidRPr="002C6022">
        <w:t xml:space="preserve"> thing, including</w:t>
      </w:r>
      <w:r w:rsidR="009E6DC9">
        <w:t xml:space="preserve"> any</w:t>
      </w:r>
      <w:r w:rsidRPr="002C6022">
        <w:t xml:space="preserve"> other property damage </w:t>
      </w:r>
      <w:r w:rsidR="009E6DC9" w:rsidRPr="002C6022">
        <w:t>related</w:t>
      </w:r>
      <w:r w:rsidR="009E6DC9">
        <w:t xml:space="preserve"> thereto</w:t>
      </w:r>
      <w:r w:rsidR="009E6DC9" w:rsidRPr="002C6022">
        <w:t xml:space="preserve"> </w:t>
      </w:r>
      <w:r w:rsidRPr="002C6022">
        <w:t xml:space="preserve">or lost profits resulting from such damage or loss or from the loss of the opportunity to use a damaged or lost </w:t>
      </w:r>
      <w:r w:rsidR="003F6740">
        <w:t>tangible</w:t>
      </w:r>
      <w:r w:rsidR="003F6740" w:rsidRPr="002C6022">
        <w:t xml:space="preserve"> </w:t>
      </w:r>
      <w:r w:rsidRPr="002C6022">
        <w:t xml:space="preserve">thing. </w:t>
      </w:r>
      <w:r w:rsidR="003F6740">
        <w:t>F</w:t>
      </w:r>
      <w:r w:rsidR="003F6740" w:rsidRPr="002C6022">
        <w:t>or the purposes of this insurance</w:t>
      </w:r>
      <w:r w:rsidR="003F6740">
        <w:t>, any d</w:t>
      </w:r>
      <w:r w:rsidRPr="002C6022">
        <w:t>ata and computer program</w:t>
      </w:r>
      <w:r w:rsidR="003F6740">
        <w:t>s</w:t>
      </w:r>
      <w:r w:rsidRPr="002C6022">
        <w:t xml:space="preserve"> </w:t>
      </w:r>
      <w:proofErr w:type="gramStart"/>
      <w:r w:rsidRPr="002C6022">
        <w:t>are not considered</w:t>
      </w:r>
      <w:proofErr w:type="gramEnd"/>
      <w:r w:rsidRPr="002C6022">
        <w:t xml:space="preserve"> tangible.</w:t>
      </w:r>
    </w:p>
    <w:p w14:paraId="4D472B25" w14:textId="06791010" w:rsidR="002C6022" w:rsidRDefault="00683975" w:rsidP="003F6740">
      <w:pPr>
        <w:numPr>
          <w:ilvl w:val="0"/>
          <w:numId w:val="7"/>
        </w:numPr>
        <w:spacing w:after="128"/>
        <w:ind w:hanging="283"/>
      </w:pPr>
      <w:r>
        <w:rPr>
          <w:b/>
          <w:bCs/>
          <w:i/>
          <w:iCs/>
        </w:rPr>
        <w:t>Financial</w:t>
      </w:r>
      <w:r w:rsidR="001F480F">
        <w:rPr>
          <w:b/>
          <w:bCs/>
          <w:i/>
          <w:iCs/>
        </w:rPr>
        <w:t xml:space="preserve"> loss and non-</w:t>
      </w:r>
      <w:r w:rsidR="00EF28E1">
        <w:rPr>
          <w:b/>
          <w:bCs/>
          <w:i/>
          <w:iCs/>
        </w:rPr>
        <w:t>financial</w:t>
      </w:r>
      <w:r w:rsidR="001F480F">
        <w:rPr>
          <w:b/>
          <w:bCs/>
          <w:i/>
          <w:iCs/>
        </w:rPr>
        <w:t xml:space="preserve"> loss </w:t>
      </w:r>
      <w:r w:rsidR="001F480F" w:rsidRPr="001F480F">
        <w:t>mean</w:t>
      </w:r>
      <w:r w:rsidR="002C6022">
        <w:t>:</w:t>
      </w:r>
    </w:p>
    <w:p w14:paraId="3E4EF898" w14:textId="0F472EAC" w:rsidR="002C6022" w:rsidRDefault="002C6022" w:rsidP="00AB54FC">
      <w:pPr>
        <w:pStyle w:val="Odsekzoznamu"/>
        <w:numPr>
          <w:ilvl w:val="0"/>
          <w:numId w:val="26"/>
        </w:numPr>
        <w:spacing w:after="0"/>
      </w:pPr>
      <w:r>
        <w:t xml:space="preserve">any </w:t>
      </w:r>
      <w:r w:rsidR="00AB54FC">
        <w:t>monetary</w:t>
      </w:r>
      <w:r>
        <w:t xml:space="preserve"> </w:t>
      </w:r>
      <w:r w:rsidR="00AB54FC">
        <w:t>performance</w:t>
      </w:r>
      <w:r>
        <w:t xml:space="preserve"> which the insured is obliged to </w:t>
      </w:r>
      <w:r w:rsidR="00AB54FC">
        <w:t>make</w:t>
      </w:r>
      <w:r>
        <w:t xml:space="preserve"> </w:t>
      </w:r>
      <w:r w:rsidR="00EC12EA">
        <w:t xml:space="preserve">for the benefit of any </w:t>
      </w:r>
      <w:r>
        <w:t xml:space="preserve">third party pursuant to generally binding legal regulations </w:t>
      </w:r>
      <w:proofErr w:type="gramStart"/>
      <w:r>
        <w:t>on the basis of</w:t>
      </w:r>
      <w:proofErr w:type="gramEnd"/>
      <w:r>
        <w:t xml:space="preserve"> a</w:t>
      </w:r>
      <w:r w:rsidR="00EC12EA">
        <w:t>ny</w:t>
      </w:r>
      <w:r>
        <w:t xml:space="preserve"> </w:t>
      </w:r>
      <w:r w:rsidR="00EC12EA">
        <w:t>final and lawful</w:t>
      </w:r>
      <w:r>
        <w:t xml:space="preserve"> court decision or </w:t>
      </w:r>
      <w:r w:rsidR="00EC12EA">
        <w:t xml:space="preserve">any final and lawful </w:t>
      </w:r>
      <w:r>
        <w:t>decision in arbitration proceedings,</w:t>
      </w:r>
    </w:p>
    <w:p w14:paraId="3BB86BEE" w14:textId="77777777" w:rsidR="00AB54FC" w:rsidRDefault="00AB54FC" w:rsidP="00AB54FC">
      <w:pPr>
        <w:pStyle w:val="Odsekzoznamu"/>
        <w:spacing w:after="0"/>
        <w:ind w:left="727" w:firstLine="0"/>
      </w:pPr>
    </w:p>
    <w:p w14:paraId="76A3A400" w14:textId="68BC101C" w:rsidR="002C6022" w:rsidRDefault="00EC12EA" w:rsidP="00AB54FC">
      <w:pPr>
        <w:pStyle w:val="Odsekzoznamu"/>
        <w:numPr>
          <w:ilvl w:val="0"/>
          <w:numId w:val="26"/>
        </w:numPr>
        <w:spacing w:after="0"/>
      </w:pPr>
      <w:r>
        <w:t xml:space="preserve">any monetary performance which the insured is obliged to make for the benefit of </w:t>
      </w:r>
      <w:r w:rsidR="00DA1E16">
        <w:t>any</w:t>
      </w:r>
      <w:r w:rsidR="002C6022">
        <w:t xml:space="preserve"> third party </w:t>
      </w:r>
      <w:proofErr w:type="gramStart"/>
      <w:r w:rsidR="002C6022">
        <w:t>on the basis of</w:t>
      </w:r>
      <w:proofErr w:type="gramEnd"/>
      <w:r w:rsidR="002C6022">
        <w:t xml:space="preserve"> a</w:t>
      </w:r>
      <w:r w:rsidR="00DA1E16">
        <w:t>ny</w:t>
      </w:r>
      <w:r w:rsidR="002C6022">
        <w:t xml:space="preserve"> settlement agreement and with the prior written consent of the insurer with the wording of the settlement agreement.</w:t>
      </w:r>
    </w:p>
    <w:p w14:paraId="11C3011B" w14:textId="77777777" w:rsidR="00DA1E16" w:rsidRDefault="00DA1E16" w:rsidP="00DA1E16">
      <w:pPr>
        <w:pStyle w:val="Odsekzoznamu"/>
        <w:spacing w:after="0"/>
        <w:ind w:left="727" w:firstLine="0"/>
      </w:pPr>
    </w:p>
    <w:p w14:paraId="7ED78A75" w14:textId="37B29ABE" w:rsidR="002C6022" w:rsidRDefault="002C6022" w:rsidP="00465B5A">
      <w:pPr>
        <w:spacing w:after="128"/>
        <w:ind w:left="283" w:firstLine="0"/>
      </w:pPr>
      <w:r>
        <w:t xml:space="preserve">The following </w:t>
      </w:r>
      <w:proofErr w:type="gramStart"/>
      <w:r>
        <w:t>are not considered</w:t>
      </w:r>
      <w:proofErr w:type="gramEnd"/>
      <w:r>
        <w:t xml:space="preserve"> </w:t>
      </w:r>
      <w:r w:rsidR="00465B5A">
        <w:t>as</w:t>
      </w:r>
      <w:r>
        <w:t xml:space="preserve"> </w:t>
      </w:r>
      <w:r w:rsidR="00EF28E1">
        <w:t>financial</w:t>
      </w:r>
      <w:r w:rsidR="00DA1E16">
        <w:t xml:space="preserve"> loss</w:t>
      </w:r>
      <w:r>
        <w:t xml:space="preserve"> and </w:t>
      </w:r>
      <w:r w:rsidR="00DA1E16" w:rsidRPr="00DA1E16">
        <w:t>non-</w:t>
      </w:r>
      <w:r w:rsidR="00EF28E1">
        <w:t>financial</w:t>
      </w:r>
      <w:r w:rsidR="00DA1E16" w:rsidRPr="00DA1E16">
        <w:t xml:space="preserve"> loss</w:t>
      </w:r>
      <w:r>
        <w:t>:</w:t>
      </w:r>
    </w:p>
    <w:p w14:paraId="2DE7B174" w14:textId="085C0A5A" w:rsidR="002C6022" w:rsidRDefault="004C2FDD" w:rsidP="00465B5A">
      <w:pPr>
        <w:pStyle w:val="Odsekzoznamu"/>
        <w:numPr>
          <w:ilvl w:val="0"/>
          <w:numId w:val="27"/>
        </w:numPr>
        <w:spacing w:after="0"/>
      </w:pPr>
      <w:r>
        <w:t xml:space="preserve">any </w:t>
      </w:r>
      <w:r w:rsidR="002C6022">
        <w:t>loss, settlement or refund of fees, commissions, bonuses</w:t>
      </w:r>
      <w:r w:rsidR="00465B5A">
        <w:t>,</w:t>
      </w:r>
      <w:r w:rsidR="002C6022">
        <w:t xml:space="preserve"> or profits of the insured or the costs of realization or re-provision of any services,</w:t>
      </w:r>
    </w:p>
    <w:p w14:paraId="2C8F67DD" w14:textId="53C80EE9" w:rsidR="002C6022" w:rsidRDefault="004C2FDD" w:rsidP="00465B5A">
      <w:pPr>
        <w:pStyle w:val="Odsekzoznamu"/>
        <w:numPr>
          <w:ilvl w:val="0"/>
          <w:numId w:val="27"/>
        </w:numPr>
        <w:spacing w:after="0"/>
      </w:pPr>
      <w:r>
        <w:t>any</w:t>
      </w:r>
      <w:r w:rsidR="002C6022">
        <w:t xml:space="preserve"> cost</w:t>
      </w:r>
      <w:r>
        <w:t>s</w:t>
      </w:r>
      <w:r w:rsidR="002C6022">
        <w:t xml:space="preserve"> of designing, improving, maintaining</w:t>
      </w:r>
      <w:r w:rsidR="00FD6B1C">
        <w:t>,</w:t>
      </w:r>
      <w:r w:rsidR="002C6022">
        <w:t xml:space="preserve"> or </w:t>
      </w:r>
      <w:r>
        <w:t>enhancing</w:t>
      </w:r>
      <w:r w:rsidR="002C6022">
        <w:t xml:space="preserve"> any computer system or computer program, including the removal, correction of any errors or omissions in the computer program;</w:t>
      </w:r>
    </w:p>
    <w:p w14:paraId="2D194983" w14:textId="47CA47BF" w:rsidR="002C6022" w:rsidRDefault="004C2FDD" w:rsidP="004C2FDD">
      <w:pPr>
        <w:pStyle w:val="Odsekzoznamu"/>
        <w:numPr>
          <w:ilvl w:val="0"/>
          <w:numId w:val="27"/>
        </w:numPr>
        <w:spacing w:after="0"/>
      </w:pPr>
      <w:r>
        <w:t xml:space="preserve">any </w:t>
      </w:r>
      <w:r w:rsidR="002C6022">
        <w:t>taxes, fines</w:t>
      </w:r>
      <w:r>
        <w:t>, if not</w:t>
      </w:r>
      <w:r w:rsidR="002C6022">
        <w:t xml:space="preserve"> covered by </w:t>
      </w:r>
      <w:r>
        <w:t xml:space="preserve">the </w:t>
      </w:r>
      <w:r w:rsidR="002C6022">
        <w:t xml:space="preserve">insurance </w:t>
      </w:r>
      <w:r w:rsidR="007F4F29">
        <w:t>against fines</w:t>
      </w:r>
      <w:r w:rsidR="002C6022">
        <w:t xml:space="preserve"> imposed on the insured by the regulator or contractual penalties.</w:t>
      </w:r>
    </w:p>
    <w:p w14:paraId="362F33D1" w14:textId="77777777" w:rsidR="005E7D95" w:rsidRPr="0091794E" w:rsidRDefault="005E7D95" w:rsidP="005E7D95">
      <w:pPr>
        <w:pStyle w:val="Odsekzoznamu"/>
        <w:spacing w:after="0"/>
        <w:ind w:left="727" w:firstLine="0"/>
      </w:pPr>
    </w:p>
    <w:p w14:paraId="61052324" w14:textId="0E0DF059" w:rsidR="00DD598F" w:rsidRPr="0091794E" w:rsidRDefault="007F4F29" w:rsidP="005E7D95">
      <w:pPr>
        <w:numPr>
          <w:ilvl w:val="0"/>
          <w:numId w:val="7"/>
        </w:numPr>
        <w:spacing w:after="128"/>
        <w:ind w:hanging="283"/>
      </w:pPr>
      <w:r w:rsidRPr="007F4F29">
        <w:rPr>
          <w:b/>
          <w:bCs/>
          <w:i/>
          <w:iCs/>
        </w:rPr>
        <w:t>Ascertaining</w:t>
      </w:r>
      <w:r w:rsidRPr="007F4F29">
        <w:t xml:space="preserve"> </w:t>
      </w:r>
      <w:r w:rsidR="00DD598F" w:rsidRPr="00DD598F">
        <w:t xml:space="preserve">means the first </w:t>
      </w:r>
      <w:r w:rsidR="00FE5361">
        <w:t>obtaining</w:t>
      </w:r>
      <w:r w:rsidR="00DD598F" w:rsidRPr="00DD598F">
        <w:t xml:space="preserve"> of </w:t>
      </w:r>
      <w:r w:rsidR="005E7D95">
        <w:t xml:space="preserve">any </w:t>
      </w:r>
      <w:r w:rsidR="00DD598F" w:rsidRPr="00DD598F">
        <w:t xml:space="preserve">knowledge by a member of the Board of Directors, director, statutory </w:t>
      </w:r>
      <w:r w:rsidR="00E93490">
        <w:t>body</w:t>
      </w:r>
      <w:r w:rsidR="00DD598F" w:rsidRPr="00DD598F">
        <w:t xml:space="preserve"> or person responsible for finance, information technology, personnel and payroll matters or a </w:t>
      </w:r>
      <w:r w:rsidR="00E93490">
        <w:t>data protection officer</w:t>
      </w:r>
      <w:r w:rsidR="00DD598F" w:rsidRPr="00DD598F">
        <w:t xml:space="preserve"> within the meaning </w:t>
      </w:r>
      <w:r w:rsidR="00DD598F" w:rsidRPr="00DD598F">
        <w:t xml:space="preserve">of the Personal Data Protection Act </w:t>
      </w:r>
      <w:r w:rsidR="00583298">
        <w:t>and on Amendment and Supplementing of Certain Acts, as amended</w:t>
      </w:r>
      <w:r w:rsidR="00DD598F" w:rsidRPr="00DD598F">
        <w:t xml:space="preserve"> (hereinafter </w:t>
      </w:r>
      <w:r w:rsidR="00583298">
        <w:t>referred to as the “</w:t>
      </w:r>
      <w:r w:rsidR="00DD598F" w:rsidRPr="00DD598F">
        <w:t>Personal Data Protection Act</w:t>
      </w:r>
      <w:r w:rsidR="00583298">
        <w:t>”</w:t>
      </w:r>
      <w:r w:rsidR="00DD598F" w:rsidRPr="00DD598F">
        <w:t xml:space="preserve">) </w:t>
      </w:r>
      <w:r w:rsidR="00583298">
        <w:t>with</w:t>
      </w:r>
      <w:r w:rsidR="00DD598F" w:rsidRPr="00DD598F">
        <w:t xml:space="preserve"> the </w:t>
      </w:r>
      <w:r w:rsidR="00583298">
        <w:t>i</w:t>
      </w:r>
      <w:r w:rsidR="00DD598F" w:rsidRPr="00DD598F">
        <w:t>nsured on the occurrence of an event or circumstance that could result in damage covered by this insurance.</w:t>
      </w:r>
    </w:p>
    <w:p w14:paraId="5BCF3E28" w14:textId="2D66F393" w:rsidR="005019B0" w:rsidRPr="0091794E" w:rsidRDefault="00DD598F">
      <w:pPr>
        <w:spacing w:after="0" w:line="259" w:lineRule="auto"/>
        <w:ind w:left="10" w:right="98" w:hanging="10"/>
        <w:jc w:val="center"/>
      </w:pPr>
      <w:r>
        <w:rPr>
          <w:b/>
          <w:sz w:val="20"/>
        </w:rPr>
        <w:t>Article</w:t>
      </w:r>
      <w:r w:rsidR="008F1D2E" w:rsidRPr="0091794E">
        <w:rPr>
          <w:b/>
          <w:sz w:val="20"/>
        </w:rPr>
        <w:t xml:space="preserve"> 5</w:t>
      </w:r>
      <w:r w:rsidR="008F1D2E" w:rsidRPr="0091794E">
        <w:t xml:space="preserve"> </w:t>
      </w:r>
    </w:p>
    <w:p w14:paraId="38905B26" w14:textId="3B59538E" w:rsidR="005019B0" w:rsidRPr="0091794E" w:rsidRDefault="00DD598F">
      <w:pPr>
        <w:spacing w:after="109" w:line="259" w:lineRule="auto"/>
        <w:ind w:left="10" w:right="98" w:hanging="10"/>
        <w:jc w:val="center"/>
      </w:pPr>
      <w:r>
        <w:rPr>
          <w:b/>
          <w:sz w:val="20"/>
        </w:rPr>
        <w:t>Obligations of the insured</w:t>
      </w:r>
      <w:r w:rsidR="008F1D2E" w:rsidRPr="0091794E">
        <w:rPr>
          <w:b/>
          <w:sz w:val="20"/>
        </w:rPr>
        <w:t xml:space="preserve"> </w:t>
      </w:r>
    </w:p>
    <w:p w14:paraId="14D10236" w14:textId="77777777" w:rsidR="00DD598F" w:rsidRDefault="00DD598F" w:rsidP="00DD598F">
      <w:pPr>
        <w:spacing w:after="259" w:line="260" w:lineRule="auto"/>
        <w:ind w:left="278" w:firstLine="0"/>
      </w:pPr>
      <w:r>
        <w:t xml:space="preserve">In addition to the obligations specified in the VPP-SME, the insured </w:t>
      </w:r>
      <w:proofErr w:type="gramStart"/>
      <w:r>
        <w:t>is also obliged</w:t>
      </w:r>
      <w:proofErr w:type="gramEnd"/>
      <w:r>
        <w:t xml:space="preserve"> to:</w:t>
      </w:r>
    </w:p>
    <w:p w14:paraId="314E9DD2" w14:textId="19B315D5" w:rsidR="00DD598F" w:rsidRDefault="00DD598F" w:rsidP="005E7D95">
      <w:pPr>
        <w:numPr>
          <w:ilvl w:val="0"/>
          <w:numId w:val="28"/>
        </w:numPr>
        <w:spacing w:after="13" w:line="260" w:lineRule="auto"/>
      </w:pPr>
      <w:r>
        <w:t xml:space="preserve">notify the insurer in writing without undue delay of any facts which may affect the increase in the risk arising from the activity of the insured as well as of any changes in the facts which the policyholder </w:t>
      </w:r>
      <w:r w:rsidR="00D64730">
        <w:t>informed of</w:t>
      </w:r>
      <w:r>
        <w:t xml:space="preserve"> when arranging the insurance;</w:t>
      </w:r>
    </w:p>
    <w:p w14:paraId="300950B7" w14:textId="28191010" w:rsidR="00DD598F" w:rsidRDefault="00DD598F" w:rsidP="005E7D95">
      <w:pPr>
        <w:numPr>
          <w:ilvl w:val="0"/>
          <w:numId w:val="28"/>
        </w:numPr>
        <w:spacing w:after="13" w:line="260" w:lineRule="auto"/>
      </w:pPr>
      <w:r>
        <w:t>appeal against the decision on the imposition of a</w:t>
      </w:r>
      <w:r w:rsidR="00D64730">
        <w:t>ny</w:t>
      </w:r>
      <w:r>
        <w:t xml:space="preserve"> fine by the regulator, unless the insurer determines otherwise,</w:t>
      </w:r>
    </w:p>
    <w:p w14:paraId="1F46473E" w14:textId="7798BF2C" w:rsidR="00DD598F" w:rsidRPr="0091794E" w:rsidRDefault="00DD598F" w:rsidP="005E7D95">
      <w:pPr>
        <w:numPr>
          <w:ilvl w:val="0"/>
          <w:numId w:val="28"/>
        </w:numPr>
        <w:spacing w:after="13" w:line="260" w:lineRule="auto"/>
      </w:pPr>
      <w:r>
        <w:t xml:space="preserve">notify the insurer of the </w:t>
      </w:r>
      <w:r w:rsidR="00D64730">
        <w:t>annulment</w:t>
      </w:r>
      <w:r>
        <w:t xml:space="preserve"> of the decision on the imposition of a</w:t>
      </w:r>
      <w:r w:rsidR="00D64730">
        <w:t>ny</w:t>
      </w:r>
      <w:r>
        <w:t xml:space="preserve"> fine imposed by the regulator on the insured </w:t>
      </w:r>
      <w:r w:rsidR="009072A2">
        <w:t xml:space="preserve">by any </w:t>
      </w:r>
      <w:r>
        <w:t xml:space="preserve">court, </w:t>
      </w:r>
      <w:r w:rsidR="009072A2">
        <w:t>where</w:t>
      </w:r>
      <w:r>
        <w:t xml:space="preserve"> the insured has filed an administrative action against the decision on the imposition of the fine by the regulator.</w:t>
      </w:r>
    </w:p>
    <w:p w14:paraId="5AB5D9FA" w14:textId="259BB439" w:rsidR="005019B0" w:rsidRPr="0091794E" w:rsidRDefault="00DD598F">
      <w:pPr>
        <w:pStyle w:val="Nadpis1"/>
        <w:spacing w:after="109"/>
        <w:ind w:left="13" w:right="101"/>
      </w:pPr>
      <w:r w:rsidRPr="00DD598F">
        <w:rPr>
          <w:bCs/>
        </w:rPr>
        <w:t>Article</w:t>
      </w:r>
      <w:r w:rsidRPr="0091794E">
        <w:t xml:space="preserve"> </w:t>
      </w:r>
      <w:r w:rsidR="008F1D2E" w:rsidRPr="0091794E">
        <w:t>6</w:t>
      </w:r>
      <w:r w:rsidR="008F1D2E" w:rsidRPr="0091794E">
        <w:rPr>
          <w:b w:val="0"/>
          <w:sz w:val="18"/>
        </w:rPr>
        <w:t xml:space="preserve"> </w:t>
      </w:r>
      <w:r>
        <w:t>Closing provisions</w:t>
      </w:r>
      <w:r w:rsidR="008F1D2E" w:rsidRPr="0091794E">
        <w:t xml:space="preserve"> </w:t>
      </w:r>
    </w:p>
    <w:p w14:paraId="56C71A19" w14:textId="4EF8D28C" w:rsidR="00F755FC" w:rsidRPr="00F755FC" w:rsidRDefault="00633720" w:rsidP="00F755FC">
      <w:pPr>
        <w:numPr>
          <w:ilvl w:val="0"/>
          <w:numId w:val="10"/>
        </w:numPr>
        <w:spacing w:after="129"/>
        <w:ind w:right="103" w:hanging="290"/>
      </w:pPr>
      <w:r>
        <w:t>T</w:t>
      </w:r>
      <w:r w:rsidR="002877FB">
        <w:t>hese</w:t>
      </w:r>
      <w:r>
        <w:t xml:space="preserve"> </w:t>
      </w:r>
      <w:r w:rsidR="00F755FC" w:rsidRPr="00F755FC">
        <w:t>DPP-SME-DATA form</w:t>
      </w:r>
      <w:r>
        <w:t xml:space="preserve"> </w:t>
      </w:r>
      <w:r w:rsidR="00F755FC" w:rsidRPr="00F755FC">
        <w:t xml:space="preserve">an integral part of the insurance </w:t>
      </w:r>
      <w:r>
        <w:t>policy</w:t>
      </w:r>
      <w:r w:rsidR="00F755FC" w:rsidRPr="00F755FC">
        <w:t xml:space="preserve"> and the contracting parties may adjust </w:t>
      </w:r>
      <w:r>
        <w:t>the provisions hereof by way of</w:t>
      </w:r>
      <w:r w:rsidR="00F755FC" w:rsidRPr="00F755FC">
        <w:t xml:space="preserve"> derogation by agreement in the insurance </w:t>
      </w:r>
      <w:r>
        <w:t>policy</w:t>
      </w:r>
      <w:r w:rsidR="00F755FC" w:rsidRPr="00F755FC">
        <w:t>.</w:t>
      </w:r>
    </w:p>
    <w:p w14:paraId="2F4126A5" w14:textId="37F61883" w:rsidR="00F755FC" w:rsidRPr="00F755FC" w:rsidRDefault="00F755FC" w:rsidP="00F755FC">
      <w:pPr>
        <w:numPr>
          <w:ilvl w:val="0"/>
          <w:numId w:val="10"/>
        </w:numPr>
        <w:spacing w:after="129"/>
        <w:ind w:right="103" w:hanging="290"/>
      </w:pPr>
      <w:r w:rsidRPr="00F755FC">
        <w:t xml:space="preserve">The insurance </w:t>
      </w:r>
      <w:r w:rsidR="003C7747">
        <w:t>policy</w:t>
      </w:r>
      <w:r w:rsidRPr="00F755FC">
        <w:t xml:space="preserve">, the annex </w:t>
      </w:r>
      <w:r w:rsidR="003C7747">
        <w:t>of</w:t>
      </w:r>
      <w:r w:rsidRPr="00F755FC">
        <w:t xml:space="preserve"> which </w:t>
      </w:r>
      <w:r w:rsidR="003C7747">
        <w:t>is this</w:t>
      </w:r>
      <w:r w:rsidRPr="00F755FC">
        <w:t xml:space="preserve"> DPP-SME-DATA, </w:t>
      </w:r>
      <w:r w:rsidR="003C7747">
        <w:t>shall be</w:t>
      </w:r>
      <w:r w:rsidRPr="00F755FC">
        <w:t xml:space="preserve"> governed by the law of the Slovak Republic in matters of effectiveness, </w:t>
      </w:r>
      <w:proofErr w:type="gramStart"/>
      <w:r w:rsidRPr="00F755FC">
        <w:t>interpretation</w:t>
      </w:r>
      <w:proofErr w:type="gramEnd"/>
      <w:r w:rsidRPr="00F755FC">
        <w:t xml:space="preserve"> and implementation. The courts of the Slovak Republic </w:t>
      </w:r>
      <w:r w:rsidR="003C7747">
        <w:t>shall have</w:t>
      </w:r>
      <w:r w:rsidRPr="00F755FC">
        <w:t xml:space="preserve"> exclusive </w:t>
      </w:r>
      <w:proofErr w:type="gramStart"/>
      <w:r w:rsidRPr="00F755FC">
        <w:t>jurisdiction</w:t>
      </w:r>
      <w:proofErr w:type="gramEnd"/>
      <w:r w:rsidRPr="00F755FC">
        <w:t xml:space="preserve"> over legal disputes arising from this insurance </w:t>
      </w:r>
      <w:r w:rsidR="003C7747">
        <w:t>policy</w:t>
      </w:r>
      <w:r w:rsidRPr="00F755FC">
        <w:t xml:space="preserve">. This also applies to </w:t>
      </w:r>
      <w:r w:rsidR="00B35E15">
        <w:t>any damage</w:t>
      </w:r>
      <w:r w:rsidRPr="00F755FC">
        <w:t xml:space="preserve"> that occur</w:t>
      </w:r>
      <w:r w:rsidR="00B35E15">
        <w:t>s</w:t>
      </w:r>
      <w:r w:rsidRPr="00F755FC">
        <w:t xml:space="preserve"> abroad.</w:t>
      </w:r>
    </w:p>
    <w:p w14:paraId="7174618E" w14:textId="0BE62DA2" w:rsidR="00F755FC" w:rsidRPr="00F755FC" w:rsidRDefault="00F755FC" w:rsidP="00F755FC">
      <w:pPr>
        <w:numPr>
          <w:ilvl w:val="0"/>
          <w:numId w:val="10"/>
        </w:numPr>
        <w:spacing w:after="129"/>
        <w:ind w:right="103" w:hanging="290"/>
      </w:pPr>
      <w:r w:rsidRPr="00F755FC">
        <w:t xml:space="preserve">The provisions of </w:t>
      </w:r>
      <w:r w:rsidR="00B35E15">
        <w:t>th</w:t>
      </w:r>
      <w:r w:rsidR="002877FB">
        <w:t>ese</w:t>
      </w:r>
      <w:r w:rsidRPr="00F755FC">
        <w:t xml:space="preserve"> DPP-SME-DATA relating to the insured </w:t>
      </w:r>
      <w:r w:rsidR="00B35E15">
        <w:t xml:space="preserve">shall </w:t>
      </w:r>
      <w:r w:rsidRPr="00F755FC">
        <w:t xml:space="preserve">also apply to the policyholder (if the policyholder is a person other than the insured) and/or to </w:t>
      </w:r>
      <w:r w:rsidR="00B35E15">
        <w:t>any other</w:t>
      </w:r>
      <w:r w:rsidRPr="00F755FC">
        <w:t xml:space="preserve"> entitled person.</w:t>
      </w:r>
    </w:p>
    <w:p w14:paraId="3C4A2B97" w14:textId="26A4EBFF" w:rsidR="005019B0" w:rsidRPr="0091794E" w:rsidRDefault="00F755FC" w:rsidP="00F755FC">
      <w:pPr>
        <w:numPr>
          <w:ilvl w:val="0"/>
          <w:numId w:val="10"/>
        </w:numPr>
        <w:spacing w:after="129"/>
        <w:ind w:right="103" w:hanging="290"/>
      </w:pPr>
      <w:r w:rsidRPr="00F755FC">
        <w:t>Th</w:t>
      </w:r>
      <w:r w:rsidR="002877FB">
        <w:t>ese</w:t>
      </w:r>
      <w:r w:rsidR="003C7747">
        <w:t xml:space="preserve"> </w:t>
      </w:r>
      <w:r w:rsidRPr="00F755FC">
        <w:t>DPP-SME-DATA shall enter into force on 10.09.2021</w:t>
      </w:r>
    </w:p>
    <w:p w14:paraId="04770C36" w14:textId="77777777" w:rsidR="005019B0" w:rsidRPr="0091794E" w:rsidRDefault="008F1D2E">
      <w:pPr>
        <w:spacing w:after="0" w:line="259" w:lineRule="auto"/>
        <w:ind w:left="7" w:firstLine="0"/>
        <w:jc w:val="left"/>
      </w:pPr>
      <w:r w:rsidRPr="0091794E">
        <w:rPr>
          <w:b/>
        </w:rPr>
        <w:t xml:space="preserve"> </w:t>
      </w:r>
    </w:p>
    <w:p w14:paraId="661C2A9D" w14:textId="77777777" w:rsidR="005019B0" w:rsidRPr="0091794E" w:rsidRDefault="008F1D2E">
      <w:pPr>
        <w:spacing w:after="0" w:line="259" w:lineRule="auto"/>
        <w:ind w:left="574" w:firstLine="0"/>
        <w:jc w:val="left"/>
      </w:pPr>
      <w:r w:rsidRPr="0091794E">
        <w:t xml:space="preserve"> </w:t>
      </w:r>
    </w:p>
    <w:p w14:paraId="619BAF50" w14:textId="77777777" w:rsidR="005019B0" w:rsidRPr="0091794E" w:rsidRDefault="008F1D2E">
      <w:pPr>
        <w:spacing w:after="0" w:line="259" w:lineRule="auto"/>
        <w:ind w:left="7" w:firstLine="0"/>
        <w:jc w:val="left"/>
      </w:pPr>
      <w:r w:rsidRPr="0091794E">
        <w:t xml:space="preserve"> </w:t>
      </w:r>
    </w:p>
    <w:sectPr w:rsidR="005019B0" w:rsidRPr="0091794E">
      <w:type w:val="continuous"/>
      <w:pgSz w:w="11906" w:h="16838"/>
      <w:pgMar w:top="734" w:right="292" w:bottom="258" w:left="264" w:header="720" w:footer="720" w:gutter="0"/>
      <w:cols w:num="2" w:space="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C4208" w14:textId="77777777" w:rsidR="007B4810" w:rsidRDefault="007B4810">
      <w:pPr>
        <w:spacing w:after="0" w:line="240" w:lineRule="auto"/>
      </w:pPr>
      <w:r>
        <w:separator/>
      </w:r>
    </w:p>
  </w:endnote>
  <w:endnote w:type="continuationSeparator" w:id="0">
    <w:p w14:paraId="37EECB9B" w14:textId="77777777" w:rsidR="007B4810" w:rsidRDefault="007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3865" w14:textId="77777777" w:rsidR="005019B0" w:rsidRDefault="008F1D2E">
    <w:pPr>
      <w:tabs>
        <w:tab w:val="center" w:pos="4681"/>
        <w:tab w:val="center" w:pos="5530"/>
      </w:tabs>
      <w:spacing w:after="0" w:line="259" w:lineRule="auto"/>
      <w:ind w:left="0" w:firstLine="0"/>
      <w:jc w:val="left"/>
    </w:pPr>
    <w:r>
      <w:rPr>
        <w:rFonts w:ascii="Calibri" w:eastAsia="Calibri" w:hAnsi="Calibri" w:cs="Calibri"/>
        <w:b/>
        <w:sz w:val="14"/>
      </w:rPr>
      <w:t xml:space="preserve"> </w:t>
    </w:r>
    <w:r>
      <w:rPr>
        <w:rFonts w:ascii="Calibri" w:eastAsia="Calibri" w:hAnsi="Calibri" w:cs="Calibri"/>
        <w:b/>
        <w:sz w:val="14"/>
      </w:rPr>
      <w:tab/>
      <w:t xml:space="preserve"> </w:t>
    </w:r>
    <w:r>
      <w:rPr>
        <w:rFonts w:ascii="Calibri" w:eastAsia="Calibri" w:hAnsi="Calibri" w:cs="Calibri"/>
        <w:b/>
        <w:sz w:val="14"/>
      </w:rPr>
      <w:tab/>
    </w:r>
    <w:r>
      <w:fldChar w:fldCharType="begin"/>
    </w:r>
    <w:r>
      <w:instrText xml:space="preserve"> PAGE   \* MERGEFORMAT </w:instrText>
    </w:r>
    <w:r>
      <w:fldChar w:fldCharType="separate"/>
    </w:r>
    <w:r>
      <w:rPr>
        <w:rFonts w:ascii="Calibri" w:eastAsia="Calibri" w:hAnsi="Calibri" w:cs="Calibri"/>
        <w:b/>
        <w:sz w:val="14"/>
      </w:rPr>
      <w:t>2</w:t>
    </w:r>
    <w:r>
      <w:rPr>
        <w:rFonts w:ascii="Calibri" w:eastAsia="Calibri" w:hAnsi="Calibri" w:cs="Calibri"/>
        <w:b/>
        <w:sz w:val="14"/>
      </w:rPr>
      <w:fldChar w:fldCharType="end"/>
    </w:r>
    <w:r>
      <w:rPr>
        <w:rFonts w:ascii="Calibri" w:eastAsia="Calibri" w:hAnsi="Calibri" w:cs="Calibri"/>
        <w:b/>
        <w:sz w:val="14"/>
      </w:rPr>
      <w:t>/</w:t>
    </w:r>
    <w:fldSimple w:instr=" NUMPAGES   \* MERGEFORMAT ">
      <w:r>
        <w:rPr>
          <w:rFonts w:ascii="Calibri" w:eastAsia="Calibri" w:hAnsi="Calibri" w:cs="Calibri"/>
          <w:b/>
          <w:sz w:val="14"/>
        </w:rPr>
        <w:t>4</w:t>
      </w:r>
    </w:fldSimple>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9E22" w14:textId="77777777" w:rsidR="005019B0" w:rsidRDefault="008F1D2E">
    <w:pPr>
      <w:tabs>
        <w:tab w:val="center" w:pos="4681"/>
        <w:tab w:val="center" w:pos="5530"/>
      </w:tabs>
      <w:spacing w:after="0" w:line="259" w:lineRule="auto"/>
      <w:ind w:left="0" w:firstLine="0"/>
      <w:jc w:val="left"/>
    </w:pPr>
    <w:r>
      <w:rPr>
        <w:rFonts w:ascii="Calibri" w:eastAsia="Calibri" w:hAnsi="Calibri" w:cs="Calibri"/>
        <w:b/>
        <w:sz w:val="14"/>
      </w:rPr>
      <w:t xml:space="preserve"> </w:t>
    </w:r>
    <w:r>
      <w:rPr>
        <w:rFonts w:ascii="Calibri" w:eastAsia="Calibri" w:hAnsi="Calibri" w:cs="Calibri"/>
        <w:b/>
        <w:sz w:val="14"/>
      </w:rPr>
      <w:tab/>
      <w:t xml:space="preserve"> </w:t>
    </w:r>
    <w:r>
      <w:rPr>
        <w:rFonts w:ascii="Calibri" w:eastAsia="Calibri" w:hAnsi="Calibri" w:cs="Calibri"/>
        <w:b/>
        <w:sz w:val="14"/>
      </w:rPr>
      <w:tab/>
    </w:r>
    <w:r>
      <w:fldChar w:fldCharType="begin"/>
    </w:r>
    <w:r>
      <w:instrText xml:space="preserve"> PAGE   \* MERGEFORMAT </w:instrText>
    </w:r>
    <w:r>
      <w:fldChar w:fldCharType="separate"/>
    </w:r>
    <w:r>
      <w:rPr>
        <w:rFonts w:ascii="Calibri" w:eastAsia="Calibri" w:hAnsi="Calibri" w:cs="Calibri"/>
        <w:b/>
        <w:sz w:val="14"/>
      </w:rPr>
      <w:t>2</w:t>
    </w:r>
    <w:r>
      <w:rPr>
        <w:rFonts w:ascii="Calibri" w:eastAsia="Calibri" w:hAnsi="Calibri" w:cs="Calibri"/>
        <w:b/>
        <w:sz w:val="14"/>
      </w:rPr>
      <w:fldChar w:fldCharType="end"/>
    </w:r>
    <w:r>
      <w:rPr>
        <w:rFonts w:ascii="Calibri" w:eastAsia="Calibri" w:hAnsi="Calibri" w:cs="Calibri"/>
        <w:b/>
        <w:sz w:val="14"/>
      </w:rPr>
      <w:t>/</w:t>
    </w:r>
    <w:fldSimple w:instr=" NUMPAGES   \* MERGEFORMAT ">
      <w:r>
        <w:rPr>
          <w:rFonts w:ascii="Calibri" w:eastAsia="Calibri" w:hAnsi="Calibri" w:cs="Calibri"/>
          <w:b/>
          <w:sz w:val="14"/>
        </w:rPr>
        <w:t>4</w:t>
      </w:r>
    </w:fldSimple>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8505" w14:textId="77777777" w:rsidR="005019B0" w:rsidRDefault="008F1D2E">
    <w:pPr>
      <w:tabs>
        <w:tab w:val="center" w:pos="5530"/>
      </w:tabs>
      <w:spacing w:after="0" w:line="259" w:lineRule="auto"/>
      <w:ind w:left="0" w:firstLine="0"/>
      <w:jc w:val="left"/>
    </w:pPr>
    <w:r>
      <w:rPr>
        <w:rFonts w:ascii="Calibri" w:eastAsia="Calibri" w:hAnsi="Calibri" w:cs="Calibri"/>
        <w:b/>
        <w:sz w:val="14"/>
      </w:rPr>
      <w:t xml:space="preserve"> </w:t>
    </w:r>
    <w:r>
      <w:rPr>
        <w:rFonts w:ascii="Calibri" w:eastAsia="Calibri" w:hAnsi="Calibri" w:cs="Calibri"/>
        <w:b/>
        <w:sz w:val="14"/>
      </w:rPr>
      <w:tab/>
    </w:r>
    <w:r>
      <w:fldChar w:fldCharType="begin"/>
    </w:r>
    <w:r>
      <w:instrText xml:space="preserve"> PAGE   \* MERGEFORMAT </w:instrText>
    </w:r>
    <w:r>
      <w:fldChar w:fldCharType="separate"/>
    </w:r>
    <w:r>
      <w:rPr>
        <w:rFonts w:ascii="Calibri" w:eastAsia="Calibri" w:hAnsi="Calibri" w:cs="Calibri"/>
        <w:b/>
        <w:color w:val="1F4E79"/>
        <w:sz w:val="14"/>
      </w:rPr>
      <w:t>1</w:t>
    </w:r>
    <w:r>
      <w:rPr>
        <w:rFonts w:ascii="Calibri" w:eastAsia="Calibri" w:hAnsi="Calibri" w:cs="Calibri"/>
        <w:b/>
        <w:color w:val="1F4E79"/>
        <w:sz w:val="14"/>
      </w:rPr>
      <w:fldChar w:fldCharType="end"/>
    </w:r>
    <w:r>
      <w:rPr>
        <w:rFonts w:ascii="Calibri" w:eastAsia="Calibri" w:hAnsi="Calibri" w:cs="Calibri"/>
        <w:b/>
        <w:color w:val="1F4E79"/>
        <w:sz w:val="14"/>
      </w:rPr>
      <w:t>/</w:t>
    </w:r>
    <w:fldSimple w:instr=" NUMPAGES   \* MERGEFORMAT ">
      <w:r>
        <w:rPr>
          <w:rFonts w:ascii="Calibri" w:eastAsia="Calibri" w:hAnsi="Calibri" w:cs="Calibri"/>
          <w:b/>
          <w:color w:val="1F4E79"/>
          <w:sz w:val="14"/>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2C874" w14:textId="77777777" w:rsidR="007B4810" w:rsidRDefault="007B4810">
      <w:pPr>
        <w:spacing w:after="0" w:line="240" w:lineRule="auto"/>
      </w:pPr>
      <w:r>
        <w:separator/>
      </w:r>
    </w:p>
  </w:footnote>
  <w:footnote w:type="continuationSeparator" w:id="0">
    <w:p w14:paraId="7B3FAAD3" w14:textId="77777777" w:rsidR="007B4810" w:rsidRDefault="007B4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825"/>
    <w:multiLevelType w:val="hybridMultilevel"/>
    <w:tmpl w:val="A386EA34"/>
    <w:lvl w:ilvl="0" w:tplc="7F460972">
      <w:start w:val="1"/>
      <w:numFmt w:val="decimal"/>
      <w:lvlText w:val="%1."/>
      <w:lvlJc w:val="left"/>
      <w:pPr>
        <w:ind w:left="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3C41004">
      <w:start w:val="1"/>
      <w:numFmt w:val="lowerLetter"/>
      <w:lvlText w:val="%2)"/>
      <w:lvlJc w:val="left"/>
      <w:pPr>
        <w:ind w:left="638"/>
      </w:pPr>
      <w:rPr>
        <w:rFonts w:ascii="Arial" w:eastAsia="Arial" w:hAnsi="Arial" w:cs="Arial"/>
        <w:b w:val="0"/>
        <w:i w:val="0"/>
        <w:strike w:val="0"/>
        <w:dstrike w:val="0"/>
        <w:color w:val="1A2848"/>
        <w:sz w:val="18"/>
        <w:szCs w:val="18"/>
        <w:u w:val="none" w:color="000000"/>
        <w:bdr w:val="none" w:sz="0" w:space="0" w:color="auto"/>
        <w:shd w:val="clear" w:color="auto" w:fill="auto"/>
        <w:vertAlign w:val="baseline"/>
      </w:rPr>
    </w:lvl>
    <w:lvl w:ilvl="2" w:tplc="E7F8993A">
      <w:start w:val="1"/>
      <w:numFmt w:val="lowerRoman"/>
      <w:lvlText w:val="%3"/>
      <w:lvlJc w:val="left"/>
      <w:pPr>
        <w:ind w:left="1363"/>
      </w:pPr>
      <w:rPr>
        <w:rFonts w:ascii="Arial" w:eastAsia="Arial" w:hAnsi="Arial" w:cs="Arial"/>
        <w:b w:val="0"/>
        <w:i w:val="0"/>
        <w:strike w:val="0"/>
        <w:dstrike w:val="0"/>
        <w:color w:val="1A2848"/>
        <w:sz w:val="18"/>
        <w:szCs w:val="18"/>
        <w:u w:val="none" w:color="000000"/>
        <w:bdr w:val="none" w:sz="0" w:space="0" w:color="auto"/>
        <w:shd w:val="clear" w:color="auto" w:fill="auto"/>
        <w:vertAlign w:val="baseline"/>
      </w:rPr>
    </w:lvl>
    <w:lvl w:ilvl="3" w:tplc="C77EBD34">
      <w:start w:val="1"/>
      <w:numFmt w:val="decimal"/>
      <w:lvlText w:val="%4"/>
      <w:lvlJc w:val="left"/>
      <w:pPr>
        <w:ind w:left="2083"/>
      </w:pPr>
      <w:rPr>
        <w:rFonts w:ascii="Arial" w:eastAsia="Arial" w:hAnsi="Arial" w:cs="Arial"/>
        <w:b w:val="0"/>
        <w:i w:val="0"/>
        <w:strike w:val="0"/>
        <w:dstrike w:val="0"/>
        <w:color w:val="1A2848"/>
        <w:sz w:val="18"/>
        <w:szCs w:val="18"/>
        <w:u w:val="none" w:color="000000"/>
        <w:bdr w:val="none" w:sz="0" w:space="0" w:color="auto"/>
        <w:shd w:val="clear" w:color="auto" w:fill="auto"/>
        <w:vertAlign w:val="baseline"/>
      </w:rPr>
    </w:lvl>
    <w:lvl w:ilvl="4" w:tplc="0AA80D3A">
      <w:start w:val="1"/>
      <w:numFmt w:val="lowerLetter"/>
      <w:lvlText w:val="%5"/>
      <w:lvlJc w:val="left"/>
      <w:pPr>
        <w:ind w:left="2803"/>
      </w:pPr>
      <w:rPr>
        <w:rFonts w:ascii="Arial" w:eastAsia="Arial" w:hAnsi="Arial" w:cs="Arial"/>
        <w:b w:val="0"/>
        <w:i w:val="0"/>
        <w:strike w:val="0"/>
        <w:dstrike w:val="0"/>
        <w:color w:val="1A2848"/>
        <w:sz w:val="18"/>
        <w:szCs w:val="18"/>
        <w:u w:val="none" w:color="000000"/>
        <w:bdr w:val="none" w:sz="0" w:space="0" w:color="auto"/>
        <w:shd w:val="clear" w:color="auto" w:fill="auto"/>
        <w:vertAlign w:val="baseline"/>
      </w:rPr>
    </w:lvl>
    <w:lvl w:ilvl="5" w:tplc="C1FA1E04">
      <w:start w:val="1"/>
      <w:numFmt w:val="lowerRoman"/>
      <w:lvlText w:val="%6"/>
      <w:lvlJc w:val="left"/>
      <w:pPr>
        <w:ind w:left="3523"/>
      </w:pPr>
      <w:rPr>
        <w:rFonts w:ascii="Arial" w:eastAsia="Arial" w:hAnsi="Arial" w:cs="Arial"/>
        <w:b w:val="0"/>
        <w:i w:val="0"/>
        <w:strike w:val="0"/>
        <w:dstrike w:val="0"/>
        <w:color w:val="1A2848"/>
        <w:sz w:val="18"/>
        <w:szCs w:val="18"/>
        <w:u w:val="none" w:color="000000"/>
        <w:bdr w:val="none" w:sz="0" w:space="0" w:color="auto"/>
        <w:shd w:val="clear" w:color="auto" w:fill="auto"/>
        <w:vertAlign w:val="baseline"/>
      </w:rPr>
    </w:lvl>
    <w:lvl w:ilvl="6" w:tplc="F5F0AEDA">
      <w:start w:val="1"/>
      <w:numFmt w:val="decimal"/>
      <w:lvlText w:val="%7"/>
      <w:lvlJc w:val="left"/>
      <w:pPr>
        <w:ind w:left="4243"/>
      </w:pPr>
      <w:rPr>
        <w:rFonts w:ascii="Arial" w:eastAsia="Arial" w:hAnsi="Arial" w:cs="Arial"/>
        <w:b w:val="0"/>
        <w:i w:val="0"/>
        <w:strike w:val="0"/>
        <w:dstrike w:val="0"/>
        <w:color w:val="1A2848"/>
        <w:sz w:val="18"/>
        <w:szCs w:val="18"/>
        <w:u w:val="none" w:color="000000"/>
        <w:bdr w:val="none" w:sz="0" w:space="0" w:color="auto"/>
        <w:shd w:val="clear" w:color="auto" w:fill="auto"/>
        <w:vertAlign w:val="baseline"/>
      </w:rPr>
    </w:lvl>
    <w:lvl w:ilvl="7" w:tplc="6756BAAE">
      <w:start w:val="1"/>
      <w:numFmt w:val="lowerLetter"/>
      <w:lvlText w:val="%8"/>
      <w:lvlJc w:val="left"/>
      <w:pPr>
        <w:ind w:left="4963"/>
      </w:pPr>
      <w:rPr>
        <w:rFonts w:ascii="Arial" w:eastAsia="Arial" w:hAnsi="Arial" w:cs="Arial"/>
        <w:b w:val="0"/>
        <w:i w:val="0"/>
        <w:strike w:val="0"/>
        <w:dstrike w:val="0"/>
        <w:color w:val="1A2848"/>
        <w:sz w:val="18"/>
        <w:szCs w:val="18"/>
        <w:u w:val="none" w:color="000000"/>
        <w:bdr w:val="none" w:sz="0" w:space="0" w:color="auto"/>
        <w:shd w:val="clear" w:color="auto" w:fill="auto"/>
        <w:vertAlign w:val="baseline"/>
      </w:rPr>
    </w:lvl>
    <w:lvl w:ilvl="8" w:tplc="53A2029A">
      <w:start w:val="1"/>
      <w:numFmt w:val="lowerRoman"/>
      <w:lvlText w:val="%9"/>
      <w:lvlJc w:val="left"/>
      <w:pPr>
        <w:ind w:left="5683"/>
      </w:pPr>
      <w:rPr>
        <w:rFonts w:ascii="Arial" w:eastAsia="Arial" w:hAnsi="Arial" w:cs="Arial"/>
        <w:b w:val="0"/>
        <w:i w:val="0"/>
        <w:strike w:val="0"/>
        <w:dstrike w:val="0"/>
        <w:color w:val="1A2848"/>
        <w:sz w:val="18"/>
        <w:szCs w:val="18"/>
        <w:u w:val="none" w:color="000000"/>
        <w:bdr w:val="none" w:sz="0" w:space="0" w:color="auto"/>
        <w:shd w:val="clear" w:color="auto" w:fill="auto"/>
        <w:vertAlign w:val="baseline"/>
      </w:rPr>
    </w:lvl>
  </w:abstractNum>
  <w:abstractNum w:abstractNumId="1" w15:restartNumberingAfterBreak="0">
    <w:nsid w:val="073C267F"/>
    <w:multiLevelType w:val="hybridMultilevel"/>
    <w:tmpl w:val="36A4AA38"/>
    <w:lvl w:ilvl="0" w:tplc="AB7EB60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44A564E">
      <w:start w:val="2"/>
      <w:numFmt w:val="lowerLetter"/>
      <w:lvlRestart w:val="0"/>
      <w:lvlText w:val="%2)"/>
      <w:lvlJc w:val="left"/>
      <w:pPr>
        <w:ind w:left="5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CCA1E2C">
      <w:start w:val="1"/>
      <w:numFmt w:val="lowerRoman"/>
      <w:lvlText w:val="%3"/>
      <w:lvlJc w:val="left"/>
      <w:pPr>
        <w:ind w:left="13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2E4EA5A">
      <w:start w:val="1"/>
      <w:numFmt w:val="decimal"/>
      <w:lvlText w:val="%4"/>
      <w:lvlJc w:val="left"/>
      <w:pPr>
        <w:ind w:left="20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E6EF450">
      <w:start w:val="1"/>
      <w:numFmt w:val="lowerLetter"/>
      <w:lvlText w:val="%5"/>
      <w:lvlJc w:val="left"/>
      <w:pPr>
        <w:ind w:left="28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8DA7CA2">
      <w:start w:val="1"/>
      <w:numFmt w:val="lowerRoman"/>
      <w:lvlText w:val="%6"/>
      <w:lvlJc w:val="left"/>
      <w:pPr>
        <w:ind w:left="35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2AC76E2">
      <w:start w:val="1"/>
      <w:numFmt w:val="decimal"/>
      <w:lvlText w:val="%7"/>
      <w:lvlJc w:val="left"/>
      <w:pPr>
        <w:ind w:left="42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15ABDDC">
      <w:start w:val="1"/>
      <w:numFmt w:val="lowerLetter"/>
      <w:lvlText w:val="%8"/>
      <w:lvlJc w:val="left"/>
      <w:pPr>
        <w:ind w:left="49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6A6036A">
      <w:start w:val="1"/>
      <w:numFmt w:val="lowerRoman"/>
      <w:lvlText w:val="%9"/>
      <w:lvlJc w:val="left"/>
      <w:pPr>
        <w:ind w:left="56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8EC6A26"/>
    <w:multiLevelType w:val="hybridMultilevel"/>
    <w:tmpl w:val="1736E910"/>
    <w:lvl w:ilvl="0" w:tplc="9160898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EA011DE">
      <w:start w:val="1"/>
      <w:numFmt w:val="lowerLetter"/>
      <w:lvlText w:val="%2)"/>
      <w:lvlJc w:val="left"/>
      <w:pPr>
        <w:ind w:left="6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FE6CB92">
      <w:start w:val="1"/>
      <w:numFmt w:val="lowerRoman"/>
      <w:lvlText w:val="%3"/>
      <w:lvlJc w:val="left"/>
      <w:pPr>
        <w:ind w:left="14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1B64098">
      <w:start w:val="1"/>
      <w:numFmt w:val="decimal"/>
      <w:lvlText w:val="%4"/>
      <w:lvlJc w:val="left"/>
      <w:pPr>
        <w:ind w:left="21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9C4F07E">
      <w:start w:val="1"/>
      <w:numFmt w:val="lowerLetter"/>
      <w:lvlText w:val="%5"/>
      <w:lvlJc w:val="left"/>
      <w:pPr>
        <w:ind w:left="28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140BA4E">
      <w:start w:val="1"/>
      <w:numFmt w:val="lowerRoman"/>
      <w:lvlText w:val="%6"/>
      <w:lvlJc w:val="left"/>
      <w:pPr>
        <w:ind w:left="35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ED8EAC8">
      <w:start w:val="1"/>
      <w:numFmt w:val="decimal"/>
      <w:lvlText w:val="%7"/>
      <w:lvlJc w:val="left"/>
      <w:pPr>
        <w:ind w:left="43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E541548">
      <w:start w:val="1"/>
      <w:numFmt w:val="lowerLetter"/>
      <w:lvlText w:val="%8"/>
      <w:lvlJc w:val="left"/>
      <w:pPr>
        <w:ind w:left="50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9088620">
      <w:start w:val="1"/>
      <w:numFmt w:val="lowerRoman"/>
      <w:lvlText w:val="%9"/>
      <w:lvlJc w:val="left"/>
      <w:pPr>
        <w:ind w:left="57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FFA0CB1"/>
    <w:multiLevelType w:val="hybridMultilevel"/>
    <w:tmpl w:val="3C3E952E"/>
    <w:lvl w:ilvl="0" w:tplc="AD6C770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A78602A">
      <w:start w:val="1"/>
      <w:numFmt w:val="lowerLetter"/>
      <w:lvlText w:val="%2)"/>
      <w:lvlJc w:val="left"/>
      <w:pPr>
        <w:ind w:left="5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65C0020">
      <w:start w:val="1"/>
      <w:numFmt w:val="lowerRoman"/>
      <w:lvlText w:val="%3"/>
      <w:lvlJc w:val="left"/>
      <w:pPr>
        <w:ind w:left="13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D22EF66">
      <w:start w:val="1"/>
      <w:numFmt w:val="decimal"/>
      <w:lvlText w:val="%4"/>
      <w:lvlJc w:val="left"/>
      <w:pPr>
        <w:ind w:left="20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13CC110">
      <w:start w:val="1"/>
      <w:numFmt w:val="lowerLetter"/>
      <w:lvlText w:val="%5"/>
      <w:lvlJc w:val="left"/>
      <w:pPr>
        <w:ind w:left="28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458A7D6">
      <w:start w:val="1"/>
      <w:numFmt w:val="lowerRoman"/>
      <w:lvlText w:val="%6"/>
      <w:lvlJc w:val="left"/>
      <w:pPr>
        <w:ind w:left="35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3242608">
      <w:start w:val="1"/>
      <w:numFmt w:val="decimal"/>
      <w:lvlText w:val="%7"/>
      <w:lvlJc w:val="left"/>
      <w:pPr>
        <w:ind w:left="42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6E8EC3C">
      <w:start w:val="1"/>
      <w:numFmt w:val="lowerLetter"/>
      <w:lvlText w:val="%8"/>
      <w:lvlJc w:val="left"/>
      <w:pPr>
        <w:ind w:left="49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FB2B880">
      <w:start w:val="1"/>
      <w:numFmt w:val="lowerRoman"/>
      <w:lvlText w:val="%9"/>
      <w:lvlJc w:val="left"/>
      <w:pPr>
        <w:ind w:left="56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067780A"/>
    <w:multiLevelType w:val="hybridMultilevel"/>
    <w:tmpl w:val="37869618"/>
    <w:lvl w:ilvl="0" w:tplc="08090017">
      <w:start w:val="1"/>
      <w:numFmt w:val="lowerLetter"/>
      <w:lvlText w:val="%1)"/>
      <w:lvlJc w:val="left"/>
      <w:pPr>
        <w:ind w:left="727" w:hanging="360"/>
      </w:p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abstractNum w:abstractNumId="5" w15:restartNumberingAfterBreak="0">
    <w:nsid w:val="138A5564"/>
    <w:multiLevelType w:val="hybridMultilevel"/>
    <w:tmpl w:val="40C08556"/>
    <w:lvl w:ilvl="0" w:tplc="D3563668">
      <w:start w:val="19"/>
      <w:numFmt w:val="decimal"/>
      <w:lvlText w:val="%1."/>
      <w:lvlJc w:val="left"/>
      <w:pPr>
        <w:ind w:left="2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14A0E3A">
      <w:start w:val="1"/>
      <w:numFmt w:val="lowerLetter"/>
      <w:lvlText w:val="%2)"/>
      <w:lvlJc w:val="left"/>
      <w:pPr>
        <w:ind w:left="5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8AED63A">
      <w:start w:val="1"/>
      <w:numFmt w:val="lowerRoman"/>
      <w:lvlText w:val="%3"/>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312E1F2">
      <w:start w:val="1"/>
      <w:numFmt w:val="decimal"/>
      <w:lvlText w:val="%4"/>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05A0B36">
      <w:start w:val="1"/>
      <w:numFmt w:val="lowerLetter"/>
      <w:lvlText w:val="%5"/>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FB88732">
      <w:start w:val="1"/>
      <w:numFmt w:val="lowerRoman"/>
      <w:lvlText w:val="%6"/>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1B61E9A">
      <w:start w:val="1"/>
      <w:numFmt w:val="decimal"/>
      <w:lvlText w:val="%7"/>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9E409C2">
      <w:start w:val="1"/>
      <w:numFmt w:val="lowerLetter"/>
      <w:lvlText w:val="%8"/>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1683DFA">
      <w:start w:val="1"/>
      <w:numFmt w:val="lowerRoman"/>
      <w:lvlText w:val="%9"/>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E46112A"/>
    <w:multiLevelType w:val="hybridMultilevel"/>
    <w:tmpl w:val="37869618"/>
    <w:lvl w:ilvl="0" w:tplc="08090017">
      <w:start w:val="1"/>
      <w:numFmt w:val="lowerLetter"/>
      <w:lvlText w:val="%1)"/>
      <w:lvlJc w:val="left"/>
      <w:pPr>
        <w:ind w:left="727" w:hanging="360"/>
      </w:p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abstractNum w:abstractNumId="7" w15:restartNumberingAfterBreak="0">
    <w:nsid w:val="1FB80B18"/>
    <w:multiLevelType w:val="hybridMultilevel"/>
    <w:tmpl w:val="B35EBBB0"/>
    <w:lvl w:ilvl="0" w:tplc="E6B2FBA8">
      <w:start w:val="1"/>
      <w:numFmt w:val="decimal"/>
      <w:lvlText w:val="%1."/>
      <w:lvlJc w:val="left"/>
      <w:pPr>
        <w:ind w:left="2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2661B0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3BA4A3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4466E7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308BD6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20C06F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87A825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CC6DB8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F5CB01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2DE4893"/>
    <w:multiLevelType w:val="hybridMultilevel"/>
    <w:tmpl w:val="37869618"/>
    <w:lvl w:ilvl="0" w:tplc="08090017">
      <w:start w:val="1"/>
      <w:numFmt w:val="lowerLetter"/>
      <w:lvlText w:val="%1)"/>
      <w:lvlJc w:val="left"/>
      <w:pPr>
        <w:ind w:left="727" w:hanging="360"/>
      </w:p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abstractNum w:abstractNumId="9" w15:restartNumberingAfterBreak="0">
    <w:nsid w:val="23565E0A"/>
    <w:multiLevelType w:val="hybridMultilevel"/>
    <w:tmpl w:val="536242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9CF60D3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46F"/>
    <w:multiLevelType w:val="hybridMultilevel"/>
    <w:tmpl w:val="A386EA34"/>
    <w:lvl w:ilvl="0" w:tplc="7F460972">
      <w:start w:val="1"/>
      <w:numFmt w:val="decimal"/>
      <w:lvlText w:val="%1."/>
      <w:lvlJc w:val="left"/>
      <w:pPr>
        <w:ind w:left="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3C41004">
      <w:start w:val="1"/>
      <w:numFmt w:val="lowerLetter"/>
      <w:lvlText w:val="%2)"/>
      <w:lvlJc w:val="left"/>
      <w:pPr>
        <w:ind w:left="638"/>
      </w:pPr>
      <w:rPr>
        <w:rFonts w:ascii="Arial" w:eastAsia="Arial" w:hAnsi="Arial" w:cs="Arial"/>
        <w:b w:val="0"/>
        <w:i w:val="0"/>
        <w:strike w:val="0"/>
        <w:dstrike w:val="0"/>
        <w:color w:val="1A2848"/>
        <w:sz w:val="18"/>
        <w:szCs w:val="18"/>
        <w:u w:val="none" w:color="000000"/>
        <w:bdr w:val="none" w:sz="0" w:space="0" w:color="auto"/>
        <w:shd w:val="clear" w:color="auto" w:fill="auto"/>
        <w:vertAlign w:val="baseline"/>
      </w:rPr>
    </w:lvl>
    <w:lvl w:ilvl="2" w:tplc="E7F8993A">
      <w:start w:val="1"/>
      <w:numFmt w:val="lowerRoman"/>
      <w:lvlText w:val="%3"/>
      <w:lvlJc w:val="left"/>
      <w:pPr>
        <w:ind w:left="1363"/>
      </w:pPr>
      <w:rPr>
        <w:rFonts w:ascii="Arial" w:eastAsia="Arial" w:hAnsi="Arial" w:cs="Arial"/>
        <w:b w:val="0"/>
        <w:i w:val="0"/>
        <w:strike w:val="0"/>
        <w:dstrike w:val="0"/>
        <w:color w:val="1A2848"/>
        <w:sz w:val="18"/>
        <w:szCs w:val="18"/>
        <w:u w:val="none" w:color="000000"/>
        <w:bdr w:val="none" w:sz="0" w:space="0" w:color="auto"/>
        <w:shd w:val="clear" w:color="auto" w:fill="auto"/>
        <w:vertAlign w:val="baseline"/>
      </w:rPr>
    </w:lvl>
    <w:lvl w:ilvl="3" w:tplc="C77EBD34">
      <w:start w:val="1"/>
      <w:numFmt w:val="decimal"/>
      <w:lvlText w:val="%4"/>
      <w:lvlJc w:val="left"/>
      <w:pPr>
        <w:ind w:left="2083"/>
      </w:pPr>
      <w:rPr>
        <w:rFonts w:ascii="Arial" w:eastAsia="Arial" w:hAnsi="Arial" w:cs="Arial"/>
        <w:b w:val="0"/>
        <w:i w:val="0"/>
        <w:strike w:val="0"/>
        <w:dstrike w:val="0"/>
        <w:color w:val="1A2848"/>
        <w:sz w:val="18"/>
        <w:szCs w:val="18"/>
        <w:u w:val="none" w:color="000000"/>
        <w:bdr w:val="none" w:sz="0" w:space="0" w:color="auto"/>
        <w:shd w:val="clear" w:color="auto" w:fill="auto"/>
        <w:vertAlign w:val="baseline"/>
      </w:rPr>
    </w:lvl>
    <w:lvl w:ilvl="4" w:tplc="0AA80D3A">
      <w:start w:val="1"/>
      <w:numFmt w:val="lowerLetter"/>
      <w:lvlText w:val="%5"/>
      <w:lvlJc w:val="left"/>
      <w:pPr>
        <w:ind w:left="2803"/>
      </w:pPr>
      <w:rPr>
        <w:rFonts w:ascii="Arial" w:eastAsia="Arial" w:hAnsi="Arial" w:cs="Arial"/>
        <w:b w:val="0"/>
        <w:i w:val="0"/>
        <w:strike w:val="0"/>
        <w:dstrike w:val="0"/>
        <w:color w:val="1A2848"/>
        <w:sz w:val="18"/>
        <w:szCs w:val="18"/>
        <w:u w:val="none" w:color="000000"/>
        <w:bdr w:val="none" w:sz="0" w:space="0" w:color="auto"/>
        <w:shd w:val="clear" w:color="auto" w:fill="auto"/>
        <w:vertAlign w:val="baseline"/>
      </w:rPr>
    </w:lvl>
    <w:lvl w:ilvl="5" w:tplc="C1FA1E04">
      <w:start w:val="1"/>
      <w:numFmt w:val="lowerRoman"/>
      <w:lvlText w:val="%6"/>
      <w:lvlJc w:val="left"/>
      <w:pPr>
        <w:ind w:left="3523"/>
      </w:pPr>
      <w:rPr>
        <w:rFonts w:ascii="Arial" w:eastAsia="Arial" w:hAnsi="Arial" w:cs="Arial"/>
        <w:b w:val="0"/>
        <w:i w:val="0"/>
        <w:strike w:val="0"/>
        <w:dstrike w:val="0"/>
        <w:color w:val="1A2848"/>
        <w:sz w:val="18"/>
        <w:szCs w:val="18"/>
        <w:u w:val="none" w:color="000000"/>
        <w:bdr w:val="none" w:sz="0" w:space="0" w:color="auto"/>
        <w:shd w:val="clear" w:color="auto" w:fill="auto"/>
        <w:vertAlign w:val="baseline"/>
      </w:rPr>
    </w:lvl>
    <w:lvl w:ilvl="6" w:tplc="F5F0AEDA">
      <w:start w:val="1"/>
      <w:numFmt w:val="decimal"/>
      <w:lvlText w:val="%7"/>
      <w:lvlJc w:val="left"/>
      <w:pPr>
        <w:ind w:left="4243"/>
      </w:pPr>
      <w:rPr>
        <w:rFonts w:ascii="Arial" w:eastAsia="Arial" w:hAnsi="Arial" w:cs="Arial"/>
        <w:b w:val="0"/>
        <w:i w:val="0"/>
        <w:strike w:val="0"/>
        <w:dstrike w:val="0"/>
        <w:color w:val="1A2848"/>
        <w:sz w:val="18"/>
        <w:szCs w:val="18"/>
        <w:u w:val="none" w:color="000000"/>
        <w:bdr w:val="none" w:sz="0" w:space="0" w:color="auto"/>
        <w:shd w:val="clear" w:color="auto" w:fill="auto"/>
        <w:vertAlign w:val="baseline"/>
      </w:rPr>
    </w:lvl>
    <w:lvl w:ilvl="7" w:tplc="6756BAAE">
      <w:start w:val="1"/>
      <w:numFmt w:val="lowerLetter"/>
      <w:lvlText w:val="%8"/>
      <w:lvlJc w:val="left"/>
      <w:pPr>
        <w:ind w:left="4963"/>
      </w:pPr>
      <w:rPr>
        <w:rFonts w:ascii="Arial" w:eastAsia="Arial" w:hAnsi="Arial" w:cs="Arial"/>
        <w:b w:val="0"/>
        <w:i w:val="0"/>
        <w:strike w:val="0"/>
        <w:dstrike w:val="0"/>
        <w:color w:val="1A2848"/>
        <w:sz w:val="18"/>
        <w:szCs w:val="18"/>
        <w:u w:val="none" w:color="000000"/>
        <w:bdr w:val="none" w:sz="0" w:space="0" w:color="auto"/>
        <w:shd w:val="clear" w:color="auto" w:fill="auto"/>
        <w:vertAlign w:val="baseline"/>
      </w:rPr>
    </w:lvl>
    <w:lvl w:ilvl="8" w:tplc="53A2029A">
      <w:start w:val="1"/>
      <w:numFmt w:val="lowerRoman"/>
      <w:lvlText w:val="%9"/>
      <w:lvlJc w:val="left"/>
      <w:pPr>
        <w:ind w:left="5683"/>
      </w:pPr>
      <w:rPr>
        <w:rFonts w:ascii="Arial" w:eastAsia="Arial" w:hAnsi="Arial" w:cs="Arial"/>
        <w:b w:val="0"/>
        <w:i w:val="0"/>
        <w:strike w:val="0"/>
        <w:dstrike w:val="0"/>
        <w:color w:val="1A2848"/>
        <w:sz w:val="18"/>
        <w:szCs w:val="18"/>
        <w:u w:val="none" w:color="000000"/>
        <w:bdr w:val="none" w:sz="0" w:space="0" w:color="auto"/>
        <w:shd w:val="clear" w:color="auto" w:fill="auto"/>
        <w:vertAlign w:val="baseline"/>
      </w:rPr>
    </w:lvl>
  </w:abstractNum>
  <w:abstractNum w:abstractNumId="11" w15:restartNumberingAfterBreak="0">
    <w:nsid w:val="28D5245C"/>
    <w:multiLevelType w:val="hybridMultilevel"/>
    <w:tmpl w:val="1B5E584C"/>
    <w:lvl w:ilvl="0" w:tplc="B14A0E3A">
      <w:start w:val="1"/>
      <w:numFmt w:val="lowerLetter"/>
      <w:lvlText w:val="%1)"/>
      <w:lvlJc w:val="left"/>
      <w:pPr>
        <w:ind w:left="5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FE2F73"/>
    <w:multiLevelType w:val="hybridMultilevel"/>
    <w:tmpl w:val="37869618"/>
    <w:lvl w:ilvl="0" w:tplc="08090017">
      <w:start w:val="1"/>
      <w:numFmt w:val="lowerLetter"/>
      <w:lvlText w:val="%1)"/>
      <w:lvlJc w:val="left"/>
      <w:pPr>
        <w:ind w:left="727" w:hanging="360"/>
      </w:p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abstractNum w:abstractNumId="13" w15:restartNumberingAfterBreak="0">
    <w:nsid w:val="30D81481"/>
    <w:multiLevelType w:val="hybridMultilevel"/>
    <w:tmpl w:val="A51EE6EE"/>
    <w:lvl w:ilvl="0" w:tplc="FC02A32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EF0DC66">
      <w:start w:val="5"/>
      <w:numFmt w:val="lowerLetter"/>
      <w:lvlRestart w:val="0"/>
      <w:lvlText w:val="%2)"/>
      <w:lvlJc w:val="left"/>
      <w:pPr>
        <w:ind w:left="5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CE5426">
      <w:start w:val="1"/>
      <w:numFmt w:val="lowerRoman"/>
      <w:lvlText w:val="%3"/>
      <w:lvlJc w:val="left"/>
      <w:pPr>
        <w:ind w:left="11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82013C4">
      <w:start w:val="1"/>
      <w:numFmt w:val="decimal"/>
      <w:lvlText w:val="%4"/>
      <w:lvlJc w:val="left"/>
      <w:pPr>
        <w:ind w:left="18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BE00CA8">
      <w:start w:val="1"/>
      <w:numFmt w:val="lowerLetter"/>
      <w:lvlText w:val="%5"/>
      <w:lvlJc w:val="left"/>
      <w:pPr>
        <w:ind w:left="26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2547E4E">
      <w:start w:val="1"/>
      <w:numFmt w:val="lowerRoman"/>
      <w:lvlText w:val="%6"/>
      <w:lvlJc w:val="left"/>
      <w:pPr>
        <w:ind w:left="33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D165A12">
      <w:start w:val="1"/>
      <w:numFmt w:val="decimal"/>
      <w:lvlText w:val="%7"/>
      <w:lvlJc w:val="left"/>
      <w:pPr>
        <w:ind w:left="40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12A6BF2">
      <w:start w:val="1"/>
      <w:numFmt w:val="lowerLetter"/>
      <w:lvlText w:val="%8"/>
      <w:lvlJc w:val="left"/>
      <w:pPr>
        <w:ind w:left="4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14C257E">
      <w:start w:val="1"/>
      <w:numFmt w:val="lowerRoman"/>
      <w:lvlText w:val="%9"/>
      <w:lvlJc w:val="left"/>
      <w:pPr>
        <w:ind w:left="54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CCB6CE8"/>
    <w:multiLevelType w:val="hybridMultilevel"/>
    <w:tmpl w:val="A386EA34"/>
    <w:lvl w:ilvl="0" w:tplc="7F460972">
      <w:start w:val="1"/>
      <w:numFmt w:val="decimal"/>
      <w:lvlText w:val="%1."/>
      <w:lvlJc w:val="left"/>
      <w:pPr>
        <w:ind w:left="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3C41004">
      <w:start w:val="1"/>
      <w:numFmt w:val="lowerLetter"/>
      <w:lvlText w:val="%2)"/>
      <w:lvlJc w:val="left"/>
      <w:pPr>
        <w:ind w:left="638"/>
      </w:pPr>
      <w:rPr>
        <w:rFonts w:ascii="Arial" w:eastAsia="Arial" w:hAnsi="Arial" w:cs="Arial"/>
        <w:b w:val="0"/>
        <w:i w:val="0"/>
        <w:strike w:val="0"/>
        <w:dstrike w:val="0"/>
        <w:color w:val="1A2848"/>
        <w:sz w:val="18"/>
        <w:szCs w:val="18"/>
        <w:u w:val="none" w:color="000000"/>
        <w:bdr w:val="none" w:sz="0" w:space="0" w:color="auto"/>
        <w:shd w:val="clear" w:color="auto" w:fill="auto"/>
        <w:vertAlign w:val="baseline"/>
      </w:rPr>
    </w:lvl>
    <w:lvl w:ilvl="2" w:tplc="E7F8993A">
      <w:start w:val="1"/>
      <w:numFmt w:val="lowerRoman"/>
      <w:lvlText w:val="%3"/>
      <w:lvlJc w:val="left"/>
      <w:pPr>
        <w:ind w:left="1363"/>
      </w:pPr>
      <w:rPr>
        <w:rFonts w:ascii="Arial" w:eastAsia="Arial" w:hAnsi="Arial" w:cs="Arial"/>
        <w:b w:val="0"/>
        <w:i w:val="0"/>
        <w:strike w:val="0"/>
        <w:dstrike w:val="0"/>
        <w:color w:val="1A2848"/>
        <w:sz w:val="18"/>
        <w:szCs w:val="18"/>
        <w:u w:val="none" w:color="000000"/>
        <w:bdr w:val="none" w:sz="0" w:space="0" w:color="auto"/>
        <w:shd w:val="clear" w:color="auto" w:fill="auto"/>
        <w:vertAlign w:val="baseline"/>
      </w:rPr>
    </w:lvl>
    <w:lvl w:ilvl="3" w:tplc="C77EBD34">
      <w:start w:val="1"/>
      <w:numFmt w:val="decimal"/>
      <w:lvlText w:val="%4"/>
      <w:lvlJc w:val="left"/>
      <w:pPr>
        <w:ind w:left="2083"/>
      </w:pPr>
      <w:rPr>
        <w:rFonts w:ascii="Arial" w:eastAsia="Arial" w:hAnsi="Arial" w:cs="Arial"/>
        <w:b w:val="0"/>
        <w:i w:val="0"/>
        <w:strike w:val="0"/>
        <w:dstrike w:val="0"/>
        <w:color w:val="1A2848"/>
        <w:sz w:val="18"/>
        <w:szCs w:val="18"/>
        <w:u w:val="none" w:color="000000"/>
        <w:bdr w:val="none" w:sz="0" w:space="0" w:color="auto"/>
        <w:shd w:val="clear" w:color="auto" w:fill="auto"/>
        <w:vertAlign w:val="baseline"/>
      </w:rPr>
    </w:lvl>
    <w:lvl w:ilvl="4" w:tplc="0AA80D3A">
      <w:start w:val="1"/>
      <w:numFmt w:val="lowerLetter"/>
      <w:lvlText w:val="%5"/>
      <w:lvlJc w:val="left"/>
      <w:pPr>
        <w:ind w:left="2803"/>
      </w:pPr>
      <w:rPr>
        <w:rFonts w:ascii="Arial" w:eastAsia="Arial" w:hAnsi="Arial" w:cs="Arial"/>
        <w:b w:val="0"/>
        <w:i w:val="0"/>
        <w:strike w:val="0"/>
        <w:dstrike w:val="0"/>
        <w:color w:val="1A2848"/>
        <w:sz w:val="18"/>
        <w:szCs w:val="18"/>
        <w:u w:val="none" w:color="000000"/>
        <w:bdr w:val="none" w:sz="0" w:space="0" w:color="auto"/>
        <w:shd w:val="clear" w:color="auto" w:fill="auto"/>
        <w:vertAlign w:val="baseline"/>
      </w:rPr>
    </w:lvl>
    <w:lvl w:ilvl="5" w:tplc="C1FA1E04">
      <w:start w:val="1"/>
      <w:numFmt w:val="lowerRoman"/>
      <w:lvlText w:val="%6"/>
      <w:lvlJc w:val="left"/>
      <w:pPr>
        <w:ind w:left="3523"/>
      </w:pPr>
      <w:rPr>
        <w:rFonts w:ascii="Arial" w:eastAsia="Arial" w:hAnsi="Arial" w:cs="Arial"/>
        <w:b w:val="0"/>
        <w:i w:val="0"/>
        <w:strike w:val="0"/>
        <w:dstrike w:val="0"/>
        <w:color w:val="1A2848"/>
        <w:sz w:val="18"/>
        <w:szCs w:val="18"/>
        <w:u w:val="none" w:color="000000"/>
        <w:bdr w:val="none" w:sz="0" w:space="0" w:color="auto"/>
        <w:shd w:val="clear" w:color="auto" w:fill="auto"/>
        <w:vertAlign w:val="baseline"/>
      </w:rPr>
    </w:lvl>
    <w:lvl w:ilvl="6" w:tplc="F5F0AEDA">
      <w:start w:val="1"/>
      <w:numFmt w:val="decimal"/>
      <w:lvlText w:val="%7"/>
      <w:lvlJc w:val="left"/>
      <w:pPr>
        <w:ind w:left="4243"/>
      </w:pPr>
      <w:rPr>
        <w:rFonts w:ascii="Arial" w:eastAsia="Arial" w:hAnsi="Arial" w:cs="Arial"/>
        <w:b w:val="0"/>
        <w:i w:val="0"/>
        <w:strike w:val="0"/>
        <w:dstrike w:val="0"/>
        <w:color w:val="1A2848"/>
        <w:sz w:val="18"/>
        <w:szCs w:val="18"/>
        <w:u w:val="none" w:color="000000"/>
        <w:bdr w:val="none" w:sz="0" w:space="0" w:color="auto"/>
        <w:shd w:val="clear" w:color="auto" w:fill="auto"/>
        <w:vertAlign w:val="baseline"/>
      </w:rPr>
    </w:lvl>
    <w:lvl w:ilvl="7" w:tplc="6756BAAE">
      <w:start w:val="1"/>
      <w:numFmt w:val="lowerLetter"/>
      <w:lvlText w:val="%8"/>
      <w:lvlJc w:val="left"/>
      <w:pPr>
        <w:ind w:left="4963"/>
      </w:pPr>
      <w:rPr>
        <w:rFonts w:ascii="Arial" w:eastAsia="Arial" w:hAnsi="Arial" w:cs="Arial"/>
        <w:b w:val="0"/>
        <w:i w:val="0"/>
        <w:strike w:val="0"/>
        <w:dstrike w:val="0"/>
        <w:color w:val="1A2848"/>
        <w:sz w:val="18"/>
        <w:szCs w:val="18"/>
        <w:u w:val="none" w:color="000000"/>
        <w:bdr w:val="none" w:sz="0" w:space="0" w:color="auto"/>
        <w:shd w:val="clear" w:color="auto" w:fill="auto"/>
        <w:vertAlign w:val="baseline"/>
      </w:rPr>
    </w:lvl>
    <w:lvl w:ilvl="8" w:tplc="53A2029A">
      <w:start w:val="1"/>
      <w:numFmt w:val="lowerRoman"/>
      <w:lvlText w:val="%9"/>
      <w:lvlJc w:val="left"/>
      <w:pPr>
        <w:ind w:left="5683"/>
      </w:pPr>
      <w:rPr>
        <w:rFonts w:ascii="Arial" w:eastAsia="Arial" w:hAnsi="Arial" w:cs="Arial"/>
        <w:b w:val="0"/>
        <w:i w:val="0"/>
        <w:strike w:val="0"/>
        <w:dstrike w:val="0"/>
        <w:color w:val="1A2848"/>
        <w:sz w:val="18"/>
        <w:szCs w:val="18"/>
        <w:u w:val="none" w:color="000000"/>
        <w:bdr w:val="none" w:sz="0" w:space="0" w:color="auto"/>
        <w:shd w:val="clear" w:color="auto" w:fill="auto"/>
        <w:vertAlign w:val="baseline"/>
      </w:rPr>
    </w:lvl>
  </w:abstractNum>
  <w:abstractNum w:abstractNumId="15" w15:restartNumberingAfterBreak="0">
    <w:nsid w:val="47136715"/>
    <w:multiLevelType w:val="hybridMultilevel"/>
    <w:tmpl w:val="CEB2FE10"/>
    <w:lvl w:ilvl="0" w:tplc="664855BC">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302CCC">
      <w:start w:val="1"/>
      <w:numFmt w:val="lowerLetter"/>
      <w:lvlText w:val="%2)"/>
      <w:lvlJc w:val="left"/>
      <w:pPr>
        <w:ind w:left="5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B02C2C0">
      <w:start w:val="1"/>
      <w:numFmt w:val="lowerRoman"/>
      <w:lvlText w:val="%3"/>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6FEBBE2">
      <w:start w:val="1"/>
      <w:numFmt w:val="decimal"/>
      <w:lvlText w:val="%4"/>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014A4DA">
      <w:start w:val="1"/>
      <w:numFmt w:val="lowerLetter"/>
      <w:lvlText w:val="%5"/>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588840A">
      <w:start w:val="1"/>
      <w:numFmt w:val="lowerRoman"/>
      <w:lvlText w:val="%6"/>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FF65A1E">
      <w:start w:val="1"/>
      <w:numFmt w:val="decimal"/>
      <w:lvlText w:val="%7"/>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DE04D0">
      <w:start w:val="1"/>
      <w:numFmt w:val="lowerLetter"/>
      <w:lvlText w:val="%8"/>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F327356">
      <w:start w:val="1"/>
      <w:numFmt w:val="lowerRoman"/>
      <w:lvlText w:val="%9"/>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475B20A8"/>
    <w:multiLevelType w:val="hybridMultilevel"/>
    <w:tmpl w:val="E40C2C0E"/>
    <w:lvl w:ilvl="0" w:tplc="08090017">
      <w:start w:val="1"/>
      <w:numFmt w:val="lowerLetter"/>
      <w:lvlText w:val="%1)"/>
      <w:lvlJc w:val="left"/>
      <w:pPr>
        <w:ind w:left="727" w:hanging="360"/>
      </w:pPr>
    </w:lvl>
    <w:lvl w:ilvl="1" w:tplc="08090019" w:tentative="1">
      <w:start w:val="1"/>
      <w:numFmt w:val="lowerLetter"/>
      <w:lvlText w:val="%2."/>
      <w:lvlJc w:val="left"/>
      <w:pPr>
        <w:ind w:left="1447" w:hanging="360"/>
      </w:pPr>
    </w:lvl>
    <w:lvl w:ilvl="2" w:tplc="08090017">
      <w:start w:val="1"/>
      <w:numFmt w:val="lowerLetter"/>
      <w:lvlText w:val="%3)"/>
      <w:lvlJc w:val="lef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abstractNum w:abstractNumId="17" w15:restartNumberingAfterBreak="0">
    <w:nsid w:val="4A126960"/>
    <w:multiLevelType w:val="hybridMultilevel"/>
    <w:tmpl w:val="BBA0675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445DBB"/>
    <w:multiLevelType w:val="hybridMultilevel"/>
    <w:tmpl w:val="37869618"/>
    <w:lvl w:ilvl="0" w:tplc="08090017">
      <w:start w:val="1"/>
      <w:numFmt w:val="lowerLetter"/>
      <w:lvlText w:val="%1)"/>
      <w:lvlJc w:val="left"/>
      <w:pPr>
        <w:ind w:left="727" w:hanging="360"/>
      </w:p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abstractNum w:abstractNumId="19" w15:restartNumberingAfterBreak="0">
    <w:nsid w:val="4B0C501E"/>
    <w:multiLevelType w:val="hybridMultilevel"/>
    <w:tmpl w:val="94226FBA"/>
    <w:lvl w:ilvl="0" w:tplc="08090017">
      <w:start w:val="1"/>
      <w:numFmt w:val="lowerLetter"/>
      <w:lvlText w:val="%1)"/>
      <w:lvlJc w:val="left"/>
      <w:pPr>
        <w:ind w:left="727" w:hanging="360"/>
      </w:pPr>
    </w:lvl>
    <w:lvl w:ilvl="1" w:tplc="08090019" w:tentative="1">
      <w:start w:val="1"/>
      <w:numFmt w:val="lowerLetter"/>
      <w:lvlText w:val="%2."/>
      <w:lvlJc w:val="left"/>
      <w:pPr>
        <w:ind w:left="1447" w:hanging="360"/>
      </w:pPr>
    </w:lvl>
    <w:lvl w:ilvl="2" w:tplc="0809001B">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abstractNum w:abstractNumId="20" w15:restartNumberingAfterBreak="0">
    <w:nsid w:val="4E7369E3"/>
    <w:multiLevelType w:val="hybridMultilevel"/>
    <w:tmpl w:val="A26C789E"/>
    <w:lvl w:ilvl="0" w:tplc="9E2EBC5C">
      <w:start w:val="1"/>
      <w:numFmt w:val="lowerLetter"/>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21" w15:restartNumberingAfterBreak="0">
    <w:nsid w:val="50047807"/>
    <w:multiLevelType w:val="hybridMultilevel"/>
    <w:tmpl w:val="37869618"/>
    <w:lvl w:ilvl="0" w:tplc="08090017">
      <w:start w:val="1"/>
      <w:numFmt w:val="lowerLetter"/>
      <w:lvlText w:val="%1)"/>
      <w:lvlJc w:val="left"/>
      <w:pPr>
        <w:ind w:left="727" w:hanging="360"/>
      </w:p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abstractNum w:abstractNumId="22" w15:restartNumberingAfterBreak="0">
    <w:nsid w:val="554C0798"/>
    <w:multiLevelType w:val="hybridMultilevel"/>
    <w:tmpl w:val="37869618"/>
    <w:lvl w:ilvl="0" w:tplc="08090017">
      <w:start w:val="1"/>
      <w:numFmt w:val="lowerLetter"/>
      <w:lvlText w:val="%1)"/>
      <w:lvlJc w:val="left"/>
      <w:pPr>
        <w:ind w:left="727" w:hanging="360"/>
      </w:p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abstractNum w:abstractNumId="23" w15:restartNumberingAfterBreak="0">
    <w:nsid w:val="55A559E4"/>
    <w:multiLevelType w:val="hybridMultilevel"/>
    <w:tmpl w:val="DC86BF0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F85803"/>
    <w:multiLevelType w:val="hybridMultilevel"/>
    <w:tmpl w:val="71BE2098"/>
    <w:lvl w:ilvl="0" w:tplc="B84A64C2">
      <w:start w:val="8"/>
      <w:numFmt w:val="lowerLetter"/>
      <w:lvlText w:val="%1)"/>
      <w:lvlJc w:val="left"/>
      <w:pPr>
        <w:ind w:left="5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FB6B56C">
      <w:start w:val="1"/>
      <w:numFmt w:val="lowerLetter"/>
      <w:lvlText w:val="%2"/>
      <w:lvlJc w:val="left"/>
      <w:pPr>
        <w:ind w:left="11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922AE12">
      <w:start w:val="1"/>
      <w:numFmt w:val="lowerRoman"/>
      <w:lvlText w:val="%3"/>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A9CEBCE">
      <w:start w:val="1"/>
      <w:numFmt w:val="decimal"/>
      <w:lvlText w:val="%4"/>
      <w:lvlJc w:val="left"/>
      <w:pPr>
        <w:ind w:left="25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A2E7210">
      <w:start w:val="1"/>
      <w:numFmt w:val="lowerLetter"/>
      <w:lvlText w:val="%5"/>
      <w:lvlJc w:val="left"/>
      <w:pPr>
        <w:ind w:left="3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FEEFCE0">
      <w:start w:val="1"/>
      <w:numFmt w:val="lowerRoman"/>
      <w:lvlText w:val="%6"/>
      <w:lvlJc w:val="left"/>
      <w:pPr>
        <w:ind w:left="40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6802342">
      <w:start w:val="1"/>
      <w:numFmt w:val="decimal"/>
      <w:lvlText w:val="%7"/>
      <w:lvlJc w:val="left"/>
      <w:pPr>
        <w:ind w:left="47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4FCAE4A">
      <w:start w:val="1"/>
      <w:numFmt w:val="lowerLetter"/>
      <w:lvlText w:val="%8"/>
      <w:lvlJc w:val="left"/>
      <w:pPr>
        <w:ind w:left="54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7A62608">
      <w:start w:val="1"/>
      <w:numFmt w:val="lowerRoman"/>
      <w:lvlText w:val="%9"/>
      <w:lvlJc w:val="left"/>
      <w:pPr>
        <w:ind w:left="61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5CF61E14"/>
    <w:multiLevelType w:val="hybridMultilevel"/>
    <w:tmpl w:val="49BAB1D0"/>
    <w:lvl w:ilvl="0" w:tplc="FF9831A0">
      <w:start w:val="1"/>
      <w:numFmt w:val="decimal"/>
      <w:lvlText w:val="%1."/>
      <w:lvlJc w:val="left"/>
      <w:pPr>
        <w:ind w:left="2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10496D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761D0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D82C04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E1826F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9F4AC3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51C6B5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29CFFA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11CBEE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67766053"/>
    <w:multiLevelType w:val="hybridMultilevel"/>
    <w:tmpl w:val="317A891C"/>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7" w15:restartNumberingAfterBreak="0">
    <w:nsid w:val="695666D5"/>
    <w:multiLevelType w:val="hybridMultilevel"/>
    <w:tmpl w:val="37869618"/>
    <w:lvl w:ilvl="0" w:tplc="08090017">
      <w:start w:val="1"/>
      <w:numFmt w:val="lowerLetter"/>
      <w:lvlText w:val="%1)"/>
      <w:lvlJc w:val="left"/>
      <w:pPr>
        <w:ind w:left="727" w:hanging="360"/>
      </w:p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abstractNum w:abstractNumId="28" w15:restartNumberingAfterBreak="0">
    <w:nsid w:val="708B52DF"/>
    <w:multiLevelType w:val="hybridMultilevel"/>
    <w:tmpl w:val="E470546C"/>
    <w:lvl w:ilvl="0" w:tplc="46C431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6D7F57"/>
    <w:multiLevelType w:val="hybridMultilevel"/>
    <w:tmpl w:val="A2E24E88"/>
    <w:lvl w:ilvl="0" w:tplc="08090017">
      <w:start w:val="1"/>
      <w:numFmt w:val="lowerLetter"/>
      <w:lvlText w:val="%1)"/>
      <w:lvlJc w:val="left"/>
      <w:pPr>
        <w:ind w:left="730" w:hanging="360"/>
      </w:pPr>
    </w:lvl>
    <w:lvl w:ilvl="1" w:tplc="08090017">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30" w15:restartNumberingAfterBreak="0">
    <w:nsid w:val="7B541D23"/>
    <w:multiLevelType w:val="hybridMultilevel"/>
    <w:tmpl w:val="37869618"/>
    <w:lvl w:ilvl="0" w:tplc="08090017">
      <w:start w:val="1"/>
      <w:numFmt w:val="lowerLetter"/>
      <w:lvlText w:val="%1)"/>
      <w:lvlJc w:val="left"/>
      <w:pPr>
        <w:ind w:left="727" w:hanging="360"/>
      </w:p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num w:numId="1">
    <w:abstractNumId w:val="7"/>
  </w:num>
  <w:num w:numId="2">
    <w:abstractNumId w:val="14"/>
  </w:num>
  <w:num w:numId="3">
    <w:abstractNumId w:val="2"/>
  </w:num>
  <w:num w:numId="4">
    <w:abstractNumId w:val="1"/>
  </w:num>
  <w:num w:numId="5">
    <w:abstractNumId w:val="13"/>
  </w:num>
  <w:num w:numId="6">
    <w:abstractNumId w:val="24"/>
  </w:num>
  <w:num w:numId="7">
    <w:abstractNumId w:val="15"/>
  </w:num>
  <w:num w:numId="8">
    <w:abstractNumId w:val="5"/>
  </w:num>
  <w:num w:numId="9">
    <w:abstractNumId w:val="3"/>
  </w:num>
  <w:num w:numId="10">
    <w:abstractNumId w:val="25"/>
  </w:num>
  <w:num w:numId="11">
    <w:abstractNumId w:val="9"/>
  </w:num>
  <w:num w:numId="12">
    <w:abstractNumId w:val="28"/>
  </w:num>
  <w:num w:numId="13">
    <w:abstractNumId w:val="26"/>
  </w:num>
  <w:num w:numId="14">
    <w:abstractNumId w:val="17"/>
  </w:num>
  <w:num w:numId="15">
    <w:abstractNumId w:val="23"/>
  </w:num>
  <w:num w:numId="16">
    <w:abstractNumId w:val="6"/>
  </w:num>
  <w:num w:numId="17">
    <w:abstractNumId w:val="20"/>
  </w:num>
  <w:num w:numId="18">
    <w:abstractNumId w:val="19"/>
  </w:num>
  <w:num w:numId="19">
    <w:abstractNumId w:val="16"/>
  </w:num>
  <w:num w:numId="20">
    <w:abstractNumId w:val="8"/>
  </w:num>
  <w:num w:numId="21">
    <w:abstractNumId w:val="4"/>
  </w:num>
  <w:num w:numId="22">
    <w:abstractNumId w:val="21"/>
  </w:num>
  <w:num w:numId="23">
    <w:abstractNumId w:val="22"/>
  </w:num>
  <w:num w:numId="24">
    <w:abstractNumId w:val="18"/>
  </w:num>
  <w:num w:numId="25">
    <w:abstractNumId w:val="30"/>
  </w:num>
  <w:num w:numId="26">
    <w:abstractNumId w:val="27"/>
  </w:num>
  <w:num w:numId="27">
    <w:abstractNumId w:val="12"/>
  </w:num>
  <w:num w:numId="28">
    <w:abstractNumId w:val="11"/>
  </w:num>
  <w:num w:numId="29">
    <w:abstractNumId w:val="0"/>
  </w:num>
  <w:num w:numId="30">
    <w:abstractNumId w:val="1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zMDQwMTQzMrU0NDZW0lEKTi0uzszPAykwrAUA6No4NywAAAA="/>
  </w:docVars>
  <w:rsids>
    <w:rsidRoot w:val="005019B0"/>
    <w:rsid w:val="00002FB3"/>
    <w:rsid w:val="00003B81"/>
    <w:rsid w:val="00014DFC"/>
    <w:rsid w:val="00072F50"/>
    <w:rsid w:val="000B158B"/>
    <w:rsid w:val="000C21C5"/>
    <w:rsid w:val="000C2793"/>
    <w:rsid w:val="001541F1"/>
    <w:rsid w:val="00161E0E"/>
    <w:rsid w:val="00191C6B"/>
    <w:rsid w:val="001B7B8E"/>
    <w:rsid w:val="001F15D8"/>
    <w:rsid w:val="001F480F"/>
    <w:rsid w:val="002427AF"/>
    <w:rsid w:val="002555A9"/>
    <w:rsid w:val="002877FB"/>
    <w:rsid w:val="002A6822"/>
    <w:rsid w:val="002B3EC1"/>
    <w:rsid w:val="002C6022"/>
    <w:rsid w:val="002E263E"/>
    <w:rsid w:val="002F0792"/>
    <w:rsid w:val="00314CB5"/>
    <w:rsid w:val="00317B23"/>
    <w:rsid w:val="00321EC5"/>
    <w:rsid w:val="003227B0"/>
    <w:rsid w:val="00340813"/>
    <w:rsid w:val="00347FA5"/>
    <w:rsid w:val="00391B04"/>
    <w:rsid w:val="00392EF6"/>
    <w:rsid w:val="00395ECB"/>
    <w:rsid w:val="003B589D"/>
    <w:rsid w:val="003C6ED0"/>
    <w:rsid w:val="003C7747"/>
    <w:rsid w:val="003D78E1"/>
    <w:rsid w:val="003F182A"/>
    <w:rsid w:val="003F2FE1"/>
    <w:rsid w:val="003F6740"/>
    <w:rsid w:val="00412B8A"/>
    <w:rsid w:val="00416F47"/>
    <w:rsid w:val="00426A75"/>
    <w:rsid w:val="004462C1"/>
    <w:rsid w:val="0046322B"/>
    <w:rsid w:val="00465B5A"/>
    <w:rsid w:val="004B5477"/>
    <w:rsid w:val="004B67A7"/>
    <w:rsid w:val="004B7053"/>
    <w:rsid w:val="004C00A6"/>
    <w:rsid w:val="004C2652"/>
    <w:rsid w:val="004C2FDD"/>
    <w:rsid w:val="004E78B6"/>
    <w:rsid w:val="005019B0"/>
    <w:rsid w:val="00531898"/>
    <w:rsid w:val="0054016C"/>
    <w:rsid w:val="005512A3"/>
    <w:rsid w:val="005819F7"/>
    <w:rsid w:val="00583298"/>
    <w:rsid w:val="0058671B"/>
    <w:rsid w:val="00590A60"/>
    <w:rsid w:val="005A3684"/>
    <w:rsid w:val="005B5E26"/>
    <w:rsid w:val="005D1FF6"/>
    <w:rsid w:val="005E113A"/>
    <w:rsid w:val="005E7D95"/>
    <w:rsid w:val="00633720"/>
    <w:rsid w:val="00644DB4"/>
    <w:rsid w:val="00662B98"/>
    <w:rsid w:val="00682BCF"/>
    <w:rsid w:val="00683975"/>
    <w:rsid w:val="00690814"/>
    <w:rsid w:val="00695E05"/>
    <w:rsid w:val="00697E7B"/>
    <w:rsid w:val="006B14BE"/>
    <w:rsid w:val="006C1E8D"/>
    <w:rsid w:val="006C2709"/>
    <w:rsid w:val="006E19BB"/>
    <w:rsid w:val="006F2B87"/>
    <w:rsid w:val="00707AB8"/>
    <w:rsid w:val="00710A0E"/>
    <w:rsid w:val="00770190"/>
    <w:rsid w:val="007A15BF"/>
    <w:rsid w:val="007B4810"/>
    <w:rsid w:val="007C6EC8"/>
    <w:rsid w:val="007D4567"/>
    <w:rsid w:val="007F4F29"/>
    <w:rsid w:val="00821C45"/>
    <w:rsid w:val="00823920"/>
    <w:rsid w:val="00872BDD"/>
    <w:rsid w:val="00874967"/>
    <w:rsid w:val="0088439C"/>
    <w:rsid w:val="008A4951"/>
    <w:rsid w:val="008F1D2E"/>
    <w:rsid w:val="008F7D6C"/>
    <w:rsid w:val="009072A2"/>
    <w:rsid w:val="0091794E"/>
    <w:rsid w:val="009249DC"/>
    <w:rsid w:val="009316C5"/>
    <w:rsid w:val="00932DD2"/>
    <w:rsid w:val="009565FF"/>
    <w:rsid w:val="00962275"/>
    <w:rsid w:val="009720B9"/>
    <w:rsid w:val="00974508"/>
    <w:rsid w:val="009764A9"/>
    <w:rsid w:val="0098686F"/>
    <w:rsid w:val="009A2C4A"/>
    <w:rsid w:val="009D7FF7"/>
    <w:rsid w:val="009E357B"/>
    <w:rsid w:val="009E6DC9"/>
    <w:rsid w:val="00A304CF"/>
    <w:rsid w:val="00A36481"/>
    <w:rsid w:val="00A5000D"/>
    <w:rsid w:val="00A520C5"/>
    <w:rsid w:val="00A834F3"/>
    <w:rsid w:val="00A864DC"/>
    <w:rsid w:val="00AB1D89"/>
    <w:rsid w:val="00AB54FC"/>
    <w:rsid w:val="00AE296F"/>
    <w:rsid w:val="00B108C2"/>
    <w:rsid w:val="00B13E82"/>
    <w:rsid w:val="00B16A70"/>
    <w:rsid w:val="00B35E15"/>
    <w:rsid w:val="00B55947"/>
    <w:rsid w:val="00B56D2C"/>
    <w:rsid w:val="00BB0ADC"/>
    <w:rsid w:val="00BB143E"/>
    <w:rsid w:val="00BB30FE"/>
    <w:rsid w:val="00BD196E"/>
    <w:rsid w:val="00BE01F5"/>
    <w:rsid w:val="00BF01A5"/>
    <w:rsid w:val="00BF563A"/>
    <w:rsid w:val="00C03A79"/>
    <w:rsid w:val="00C115BC"/>
    <w:rsid w:val="00C37474"/>
    <w:rsid w:val="00C408AB"/>
    <w:rsid w:val="00C4119F"/>
    <w:rsid w:val="00C42FE8"/>
    <w:rsid w:val="00CA65BA"/>
    <w:rsid w:val="00CD045F"/>
    <w:rsid w:val="00CF13FD"/>
    <w:rsid w:val="00CF5880"/>
    <w:rsid w:val="00D01DDF"/>
    <w:rsid w:val="00D15A83"/>
    <w:rsid w:val="00D21820"/>
    <w:rsid w:val="00D504A4"/>
    <w:rsid w:val="00D50E71"/>
    <w:rsid w:val="00D57A34"/>
    <w:rsid w:val="00D64730"/>
    <w:rsid w:val="00D86DAE"/>
    <w:rsid w:val="00DA1E16"/>
    <w:rsid w:val="00DA56D5"/>
    <w:rsid w:val="00DB1DFE"/>
    <w:rsid w:val="00DB1E45"/>
    <w:rsid w:val="00DD598F"/>
    <w:rsid w:val="00DE022B"/>
    <w:rsid w:val="00DF5F14"/>
    <w:rsid w:val="00E014D7"/>
    <w:rsid w:val="00E175FB"/>
    <w:rsid w:val="00E45475"/>
    <w:rsid w:val="00E54A77"/>
    <w:rsid w:val="00E57201"/>
    <w:rsid w:val="00E92DB3"/>
    <w:rsid w:val="00E93490"/>
    <w:rsid w:val="00E97404"/>
    <w:rsid w:val="00EA0DA5"/>
    <w:rsid w:val="00EA2CB1"/>
    <w:rsid w:val="00EB523C"/>
    <w:rsid w:val="00EC12EA"/>
    <w:rsid w:val="00EC1784"/>
    <w:rsid w:val="00EC7D69"/>
    <w:rsid w:val="00EE5006"/>
    <w:rsid w:val="00EF28E1"/>
    <w:rsid w:val="00F03FA3"/>
    <w:rsid w:val="00F24907"/>
    <w:rsid w:val="00F33ADF"/>
    <w:rsid w:val="00F66610"/>
    <w:rsid w:val="00F755FC"/>
    <w:rsid w:val="00F7740F"/>
    <w:rsid w:val="00F97265"/>
    <w:rsid w:val="00FA15A0"/>
    <w:rsid w:val="00FC4720"/>
    <w:rsid w:val="00FC7229"/>
    <w:rsid w:val="00FD0507"/>
    <w:rsid w:val="00FD1671"/>
    <w:rsid w:val="00FD5F55"/>
    <w:rsid w:val="00FD6B1C"/>
    <w:rsid w:val="00FE5361"/>
    <w:rsid w:val="00FE6C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15C9"/>
  <w15:docId w15:val="{10ABF5BD-2F2D-44C0-8093-7E22A32A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0" w:line="264" w:lineRule="auto"/>
      <w:ind w:left="300" w:hanging="293"/>
      <w:jc w:val="both"/>
    </w:pPr>
    <w:rPr>
      <w:rFonts w:ascii="Arial" w:eastAsia="Arial" w:hAnsi="Arial" w:cs="Arial"/>
      <w:color w:val="000000"/>
      <w:sz w:val="18"/>
    </w:rPr>
  </w:style>
  <w:style w:type="paragraph" w:styleId="Nadpis1">
    <w:name w:val="heading 1"/>
    <w:next w:val="Normlny"/>
    <w:link w:val="Nadpis1Char"/>
    <w:uiPriority w:val="9"/>
    <w:qFormat/>
    <w:pPr>
      <w:keepNext/>
      <w:keepLines/>
      <w:spacing w:after="17"/>
      <w:ind w:left="10" w:right="98" w:hanging="10"/>
      <w:jc w:val="center"/>
      <w:outlineLvl w:val="0"/>
    </w:pPr>
    <w:rPr>
      <w:rFonts w:ascii="Arial" w:eastAsia="Arial" w:hAnsi="Arial" w:cs="Arial"/>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972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NUL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1418</TotalTime>
  <Pages>4</Pages>
  <Words>3656</Words>
  <Characters>19314</Characters>
  <Application>Microsoft Office Word</Application>
  <DocSecurity>0</DocSecurity>
  <Lines>448</Lines>
  <Paragraphs>132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Legat</dc:creator>
  <cp:keywords/>
  <cp:lastModifiedBy>KK</cp:lastModifiedBy>
  <cp:revision>16</cp:revision>
  <dcterms:created xsi:type="dcterms:W3CDTF">2021-09-20T14:14:00Z</dcterms:created>
  <dcterms:modified xsi:type="dcterms:W3CDTF">2021-09-22T18:58:00Z</dcterms:modified>
</cp:coreProperties>
</file>