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D2D5" w14:textId="77777777" w:rsidR="005A49E6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211E9C">
        <w:rPr>
          <w:rFonts w:ascii="HelveticaNeueLT Com 67 MdCn" w:hAnsi="HelveticaNeueLT Com 67 MdCn"/>
          <w:b/>
          <w:sz w:val="36"/>
          <w:szCs w:val="36"/>
        </w:rPr>
        <w:t>ZODPOVEDNOSTI ZA ŠKODU</w:t>
      </w:r>
    </w:p>
    <w:p w14:paraId="6668F571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 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2158C7" w14:paraId="26BA81F2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639CD58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12B78D75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2CA8CF95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5C17DC7B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1A72440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6A813F7A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63305773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5097CC3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2E30A97B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7B6D16B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230C694E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6B0012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1BE2ACD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620DE08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8EE7D65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977"/>
        <w:gridCol w:w="1990"/>
      </w:tblGrid>
      <w:tr w:rsidR="00D165BC" w14:paraId="6C54E184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604D50C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1120A7E8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2CD618F1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2C87AF17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981B8AC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0F5C6ED5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681487D1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76AB3DB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226C22D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D40A622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70967027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2976" w:type="dxa"/>
            <w:vAlign w:val="center"/>
          </w:tcPr>
          <w:p w14:paraId="565987E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43C03709" w14:textId="77777777" w:rsidR="00392634" w:rsidRPr="008869FA" w:rsidRDefault="000E2B17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</w:t>
            </w:r>
            <w:r w:rsidR="0039263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ržby za služby a tovary: </w:t>
            </w:r>
          </w:p>
        </w:tc>
        <w:tc>
          <w:tcPr>
            <w:tcW w:w="1990" w:type="dxa"/>
            <w:vAlign w:val="center"/>
          </w:tcPr>
          <w:p w14:paraId="400C26FE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869FA" w14:paraId="6A52FA4E" w14:textId="77777777" w:rsidTr="001B4590">
        <w:trPr>
          <w:trHeight w:hRule="exact" w:val="737"/>
          <w:jc w:val="center"/>
        </w:trPr>
        <w:tc>
          <w:tcPr>
            <w:tcW w:w="2689" w:type="dxa"/>
            <w:shd w:val="clear" w:color="auto" w:fill="A6C9E8"/>
          </w:tcPr>
          <w:p w14:paraId="2432213F" w14:textId="77777777" w:rsidR="008869FA" w:rsidRPr="008869FA" w:rsidRDefault="008869FA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976" w:type="dxa"/>
            <w:vAlign w:val="center"/>
          </w:tcPr>
          <w:p w14:paraId="32323EE3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4CA34B81" w14:textId="77777777" w:rsidR="008869FA" w:rsidRPr="008869FA" w:rsidRDefault="008869FA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vAlign w:val="center"/>
          </w:tcPr>
          <w:p w14:paraId="2F9460D1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165BC" w14:paraId="2706E442" w14:textId="77777777" w:rsidTr="001B4590">
        <w:trPr>
          <w:trHeight w:hRule="exact" w:val="397"/>
          <w:jc w:val="center"/>
        </w:trPr>
        <w:tc>
          <w:tcPr>
            <w:tcW w:w="2689" w:type="dxa"/>
            <w:vMerge w:val="restart"/>
            <w:shd w:val="clear" w:color="auto" w:fill="A6C9E8"/>
          </w:tcPr>
          <w:p w14:paraId="0C596E03" w14:textId="77777777" w:rsidR="00D165BC" w:rsidRPr="008869FA" w:rsidRDefault="00D165BC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Zoznam krajín v ktorých spoločnosť vykonáva činnosť alebo dodáva výrobky:</w:t>
            </w:r>
          </w:p>
        </w:tc>
        <w:tc>
          <w:tcPr>
            <w:tcW w:w="2976" w:type="dxa"/>
            <w:vAlign w:val="center"/>
          </w:tcPr>
          <w:p w14:paraId="5DDE1D3D" w14:textId="77777777" w:rsidR="00D165BC" w:rsidRPr="008869FA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2D14972F" w14:textId="77777777" w:rsidR="00D165BC" w:rsidRPr="008869FA" w:rsidRDefault="001D3D44" w:rsidP="001D3D4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Podiel </w:t>
            </w:r>
            <w:r w:rsidR="000518D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na tržbách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z obratu  (%)</w:t>
            </w:r>
          </w:p>
        </w:tc>
        <w:tc>
          <w:tcPr>
            <w:tcW w:w="1990" w:type="dxa"/>
            <w:vAlign w:val="center"/>
          </w:tcPr>
          <w:p w14:paraId="09F8C0BE" w14:textId="77777777" w:rsidR="00D165BC" w:rsidRPr="008869FA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378227CC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4E6F8A66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81D3D67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04C963CD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3D06589C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04E78CAA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173D8FC2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FC0C65E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1186C32B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79F9F2E1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7AB67B0E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420C1107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F60704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70781D9C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4B14DEDC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59F23FD3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459BBFD2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31ABF53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342A7313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5B8D61EA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64D2BFAD" w14:textId="77777777" w:rsidTr="001B4590">
        <w:trPr>
          <w:trHeight w:val="481"/>
          <w:jc w:val="center"/>
        </w:trPr>
        <w:tc>
          <w:tcPr>
            <w:tcW w:w="2689" w:type="dxa"/>
            <w:shd w:val="clear" w:color="auto" w:fill="A6C9E8"/>
          </w:tcPr>
          <w:p w14:paraId="3D87581F" w14:textId="77777777" w:rsidR="002158C7" w:rsidRPr="008869FA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poistenej činnosti:</w:t>
            </w:r>
          </w:p>
          <w:p w14:paraId="0C4C6845" w14:textId="77777777" w:rsidR="00010FD2" w:rsidRPr="008869FA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(vypísať alt. priložiť zoznam podľa podnikateľského oprávnenia)</w:t>
            </w:r>
            <w:r w:rsidR="00010FD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  <w:p w14:paraId="6A48CBB9" w14:textId="77777777" w:rsidR="00D165BC" w:rsidRPr="008869FA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5BC5BF1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66852B33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1DD739D7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E6B82" w14:paraId="3A5760FE" w14:textId="77777777" w:rsidTr="001B4590">
        <w:trPr>
          <w:trHeight w:val="481"/>
          <w:jc w:val="center"/>
        </w:trPr>
        <w:tc>
          <w:tcPr>
            <w:tcW w:w="2689" w:type="dxa"/>
            <w:shd w:val="clear" w:color="auto" w:fill="A6C9E8"/>
          </w:tcPr>
          <w:p w14:paraId="7EEC0F57" w14:textId="77777777" w:rsidR="009E6B82" w:rsidRDefault="00010FD2" w:rsidP="0028539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 výrobkov </w:t>
            </w:r>
          </w:p>
          <w:p w14:paraId="4115764A" w14:textId="77777777" w:rsidR="00285391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E13ABC">
              <w:rPr>
                <w:rFonts w:ascii="HelveticaNeueLT Com 67 MdCn" w:hAnsi="HelveticaNeueLT Com 67 MdCn"/>
                <w:bCs/>
                <w:sz w:val="18"/>
                <w:szCs w:val="18"/>
              </w:rPr>
              <w:t>Tvoria vaše výrobky</w:t>
            </w: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súčasť iných výrobkov?</w:t>
            </w:r>
          </w:p>
          <w:p w14:paraId="7757F572" w14:textId="77777777" w:rsidR="000A6E63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>Ak áno, v akých typoch výrobkov a v akej oblasti využitia?</w:t>
            </w:r>
            <w:r w:rsidR="00D07C59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</w:t>
            </w:r>
          </w:p>
          <w:p w14:paraId="7C134B7C" w14:textId="0B23CC0E" w:rsidR="007460D4" w:rsidRPr="00D07C59" w:rsidRDefault="00D07C59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>Uveďte tiež % z celkového obratu.</w:t>
            </w:r>
          </w:p>
        </w:tc>
        <w:tc>
          <w:tcPr>
            <w:tcW w:w="7943" w:type="dxa"/>
            <w:gridSpan w:val="3"/>
            <w:vAlign w:val="center"/>
          </w:tcPr>
          <w:p w14:paraId="0B43CAA9" w14:textId="77777777" w:rsidR="009E6B82" w:rsidRPr="008869FA" w:rsidRDefault="009E6B8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C27D8D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205D799" w14:textId="77777777" w:rsidTr="001B4590">
        <w:trPr>
          <w:trHeight w:hRule="exact" w:val="397"/>
          <w:jc w:val="center"/>
        </w:trPr>
        <w:tc>
          <w:tcPr>
            <w:tcW w:w="2689" w:type="dxa"/>
            <w:vMerge w:val="restart"/>
            <w:shd w:val="clear" w:color="auto" w:fill="A6C9E8"/>
          </w:tcPr>
          <w:p w14:paraId="4530B0C9" w14:textId="77777777" w:rsidR="00D944C7" w:rsidRPr="008869FA" w:rsidRDefault="00D944C7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77FAF7E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53EF513C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652CF1B4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841809A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7B70B47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1F0C5AF8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80A8C59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6EF31606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1438473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4E10A0B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447CD6A2" w14:textId="77777777" w:rsidTr="001B459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A6C9E8"/>
          </w:tcPr>
          <w:p w14:paraId="7EA0DA30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7BDF66EF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D3E74" w:rsidRPr="008869FA" w14:paraId="5E8361EB" w14:textId="77777777" w:rsidTr="001B4590">
        <w:tblPrEx>
          <w:jc w:val="left"/>
        </w:tblPrEx>
        <w:trPr>
          <w:trHeight w:val="481"/>
        </w:trPr>
        <w:tc>
          <w:tcPr>
            <w:tcW w:w="2689" w:type="dxa"/>
            <w:shd w:val="clear" w:color="auto" w:fill="A6C9E8"/>
          </w:tcPr>
          <w:p w14:paraId="0442EFC7" w14:textId="77777777" w:rsidR="00BD3E74" w:rsidRPr="008869FA" w:rsidRDefault="00BD3E74" w:rsidP="0023783F">
            <w:pPr>
              <w:spacing w:before="120" w:after="24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Je výrobok </w:t>
            </w:r>
            <w:r w:rsidR="0023783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poisteného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časťou? </w:t>
            </w:r>
          </w:p>
        </w:tc>
        <w:tc>
          <w:tcPr>
            <w:tcW w:w="7943" w:type="dxa"/>
            <w:gridSpan w:val="3"/>
          </w:tcPr>
          <w:p w14:paraId="16F5607D" w14:textId="77777777" w:rsidR="00BD3E74" w:rsidRPr="008869FA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 w:cs="Segoe UI Symbo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49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motorového vozidla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3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 w:cs="Segoe UI Symbol"/>
                <w:b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lietadla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179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plavidla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223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dráhového vozidla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889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lanovej dráhy</w:t>
            </w:r>
          </w:p>
        </w:tc>
      </w:tr>
      <w:tr w:rsidR="0023783F" w:rsidRPr="008869FA" w14:paraId="332FB19D" w14:textId="77777777" w:rsidTr="001B4590">
        <w:tblPrEx>
          <w:jc w:val="left"/>
        </w:tblPrEx>
        <w:trPr>
          <w:trHeight w:val="481"/>
        </w:trPr>
        <w:tc>
          <w:tcPr>
            <w:tcW w:w="2689" w:type="dxa"/>
            <w:shd w:val="clear" w:color="auto" w:fill="A6C9E8"/>
          </w:tcPr>
          <w:p w14:paraId="71504B49" w14:textId="77777777" w:rsidR="0023783F" w:rsidRPr="008869FA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Je výrobok poisteného?</w:t>
            </w:r>
          </w:p>
        </w:tc>
        <w:tc>
          <w:tcPr>
            <w:tcW w:w="7943" w:type="dxa"/>
            <w:gridSpan w:val="3"/>
          </w:tcPr>
          <w:p w14:paraId="30652456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449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horľavý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175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výbušný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092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jedovatý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002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rádioaktívny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714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z azbestu alebo kremíka </w:t>
            </w:r>
          </w:p>
        </w:tc>
      </w:tr>
    </w:tbl>
    <w:p w14:paraId="47BD9A9E" w14:textId="77777777" w:rsidR="002158C7" w:rsidRPr="008869FA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FE17D48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6CBC1CDD" w14:textId="77777777" w:rsidTr="001B4590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A6C9E8"/>
          </w:tcPr>
          <w:p w14:paraId="189023DA" w14:textId="77777777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102FDB2B" w14:textId="77777777" w:rsidTr="001B4590">
        <w:trPr>
          <w:trHeight w:hRule="exact" w:val="397"/>
          <w:jc w:val="center"/>
        </w:trPr>
        <w:tc>
          <w:tcPr>
            <w:tcW w:w="1555" w:type="dxa"/>
            <w:shd w:val="clear" w:color="auto" w:fill="A6C9E8"/>
          </w:tcPr>
          <w:p w14:paraId="07AC2CBF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33D4292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7FBF7763" w14:textId="77777777" w:rsidTr="001B4590">
        <w:trPr>
          <w:trHeight w:hRule="exact" w:val="397"/>
          <w:jc w:val="center"/>
        </w:trPr>
        <w:tc>
          <w:tcPr>
            <w:tcW w:w="1555" w:type="dxa"/>
            <w:shd w:val="clear" w:color="auto" w:fill="A6C9E8"/>
          </w:tcPr>
          <w:p w14:paraId="16F7CB7A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3B45CC68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078F970A" w14:textId="77777777" w:rsidTr="001B4590">
        <w:trPr>
          <w:trHeight w:hRule="exact" w:val="397"/>
          <w:jc w:val="center"/>
        </w:trPr>
        <w:tc>
          <w:tcPr>
            <w:tcW w:w="1555" w:type="dxa"/>
            <w:shd w:val="clear" w:color="auto" w:fill="A6C9E8"/>
          </w:tcPr>
          <w:p w14:paraId="6F540759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05AAE13D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AA1FEC0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2D016210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291BD35C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EA3554" w:rsidRPr="008869FA" w14:paraId="23E0FD2E" w14:textId="77777777" w:rsidTr="001B4590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A6C9E8"/>
          </w:tcPr>
          <w:p w14:paraId="2B883834" w14:textId="77777777" w:rsidR="00EA3554" w:rsidRPr="008869F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Máte v súčasnosti poistenie zodpovednosti za škodu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popísať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776B20" w:rsidRPr="008869FA" w14:paraId="74EF2477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095DA2D5" w14:textId="77777777" w:rsidR="00EA3554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683C860A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6B443104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1556EC9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42BED3A4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2DCA074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3A87152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3E5F9D9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219663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1372CD8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3644934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7FD4058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5728FE64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28AEA49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4EEE105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1DF6F79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684FEA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75C351B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5AB419F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4A56130B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63256AC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D7F4A9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57212B29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776E088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5349F3F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E81BB55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42C24819" w14:textId="77777777" w:rsidTr="001B4590">
        <w:trPr>
          <w:trHeight w:hRule="exact" w:val="699"/>
          <w:jc w:val="center"/>
        </w:trPr>
        <w:tc>
          <w:tcPr>
            <w:tcW w:w="4673" w:type="dxa"/>
            <w:shd w:val="clear" w:color="auto" w:fill="A6C9E8"/>
          </w:tcPr>
          <w:p w14:paraId="41FC73E3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vrátane vady výrobku a výkonu vlastníckeho práva (€)</w:t>
            </w:r>
          </w:p>
        </w:tc>
        <w:tc>
          <w:tcPr>
            <w:tcW w:w="2835" w:type="dxa"/>
            <w:vAlign w:val="center"/>
          </w:tcPr>
          <w:p w14:paraId="0CF6944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6AA3F05D" w14:textId="7FAFC6D9" w:rsidR="00776B20" w:rsidRPr="008869FA" w:rsidRDefault="001B459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E4907F0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066861E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254AC9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756EF27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3C5829C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1D48796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507EFE56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7833DF9F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zamestnancov):</w:t>
            </w:r>
          </w:p>
        </w:tc>
        <w:tc>
          <w:tcPr>
            <w:tcW w:w="2835" w:type="dxa"/>
            <w:vAlign w:val="center"/>
          </w:tcPr>
          <w:p w14:paraId="7916D5D7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7C1683B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06C862B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21729B18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2F0018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3C76B10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3071C9A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521EC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3CC387F2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44B4BE6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64F9A20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57CAB9B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74492E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7EA33387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443305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.................</w:t>
            </w:r>
          </w:p>
        </w:tc>
        <w:tc>
          <w:tcPr>
            <w:tcW w:w="2835" w:type="dxa"/>
            <w:vAlign w:val="center"/>
          </w:tcPr>
          <w:p w14:paraId="10A198B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226CD05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38273D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8EB1A30" w14:textId="77777777" w:rsidTr="001B4590">
        <w:trPr>
          <w:trHeight w:hRule="exact" w:val="1833"/>
          <w:jc w:val="center"/>
        </w:trPr>
        <w:tc>
          <w:tcPr>
            <w:tcW w:w="4673" w:type="dxa"/>
            <w:shd w:val="clear" w:color="auto" w:fill="A6C9E8"/>
          </w:tcPr>
          <w:p w14:paraId="55FCD13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5EF3A2C4" w14:textId="77777777" w:rsidR="00776B20" w:rsidRPr="008869FA" w:rsidRDefault="001B459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43B82D58" w14:textId="77777777" w:rsidR="00776B20" w:rsidRPr="008869FA" w:rsidRDefault="001B459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0BB05147" w14:textId="77777777" w:rsidR="00776B20" w:rsidRPr="008869FA" w:rsidRDefault="001B459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062ACF23" w14:textId="77777777" w:rsidR="00776B20" w:rsidRPr="008869FA" w:rsidRDefault="001B459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335929FD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7EAC9231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3D71665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704A9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E588346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44B0D41E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253636" w14:textId="66498E99" w:rsidR="002E6A7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2EF05EC5" w14:textId="77777777" w:rsidR="00837F8C" w:rsidRPr="008869FA" w:rsidRDefault="00837F8C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079D7430" w14:textId="0B152671" w:rsidR="00464644" w:rsidRPr="008869F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935B" w14:textId="77777777" w:rsidR="002F0ED7" w:rsidRDefault="002F0ED7" w:rsidP="005A49E6">
      <w:pPr>
        <w:spacing w:after="0" w:line="240" w:lineRule="auto"/>
      </w:pPr>
      <w:r>
        <w:separator/>
      </w:r>
    </w:p>
  </w:endnote>
  <w:endnote w:type="continuationSeparator" w:id="0">
    <w:p w14:paraId="3A48F2FB" w14:textId="77777777" w:rsidR="002F0ED7" w:rsidRDefault="002F0ED7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color w:val="000000" w:themeColor="text1"/>
        <w:sz w:val="16"/>
        <w:szCs w:val="16"/>
      </w:rPr>
    </w:sdtEndPr>
    <w:sdtContent>
      <w:p w14:paraId="6C4FCA60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13BC29" w14:textId="5518B01C" w:rsidR="00B01AF2" w:rsidRPr="001B4590" w:rsidRDefault="00B01AF2">
        <w:pPr>
          <w:pStyle w:val="Pta"/>
          <w:jc w:val="center"/>
          <w:rPr>
            <w:rFonts w:ascii="HelveticaNeueLT Com 67 MdCn" w:hAnsi="HelveticaNeueLT Com 67 MdCn"/>
            <w:color w:val="000000" w:themeColor="text1"/>
            <w:sz w:val="16"/>
            <w:szCs w:val="16"/>
          </w:rPr>
        </w:pP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fldChar w:fldCharType="begin"/>
        </w: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instrText>PAGE    \* MERGEFORMAT</w:instrText>
        </w: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fldChar w:fldCharType="separate"/>
        </w:r>
        <w:r w:rsidR="008E69FF" w:rsidRPr="001B4590">
          <w:rPr>
            <w:rFonts w:ascii="HelveticaNeueLT Com 67 MdCn" w:hAnsi="HelveticaNeueLT Com 67 MdCn"/>
            <w:noProof/>
            <w:color w:val="000000" w:themeColor="text1"/>
            <w:sz w:val="16"/>
            <w:szCs w:val="16"/>
          </w:rPr>
          <w:t>2</w:t>
        </w: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fldChar w:fldCharType="end"/>
        </w:r>
      </w:p>
    </w:sdtContent>
  </w:sdt>
  <w:p w14:paraId="2C26515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1187C410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7962DF" w14:textId="281AB7A4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8E69F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6BD2BC4E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9D90" w14:textId="77777777" w:rsidR="002F0ED7" w:rsidRDefault="002F0ED7" w:rsidP="005A49E6">
      <w:pPr>
        <w:spacing w:after="0" w:line="240" w:lineRule="auto"/>
      </w:pPr>
      <w:r>
        <w:separator/>
      </w:r>
    </w:p>
  </w:footnote>
  <w:footnote w:type="continuationSeparator" w:id="0">
    <w:p w14:paraId="7992FAC0" w14:textId="77777777" w:rsidR="002F0ED7" w:rsidRDefault="002F0ED7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CE1C" w14:textId="5902119F" w:rsidR="009E7590" w:rsidRPr="003A109C" w:rsidRDefault="009E7590" w:rsidP="009E7590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D065C" wp14:editId="7986614C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1" w:name="_Hlk9836961"/>
    <w:r w:rsidR="00AB6410"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>, Malta</w:t>
    </w:r>
    <w:bookmarkEnd w:id="1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62C50E71" w14:textId="77777777" w:rsidR="009E7590" w:rsidRPr="005E670D" w:rsidRDefault="009E7590" w:rsidP="009E7590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3CC7F212" w14:textId="5F02A663" w:rsidR="009E7590" w:rsidRDefault="00744C5B" w:rsidP="00744C5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 w:rsidR="001B4590"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="009E7590"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="009E7590"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="009E7590"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3072FEA8" w14:textId="2923C799" w:rsidR="008869FA" w:rsidRPr="009E7590" w:rsidRDefault="008869FA" w:rsidP="009E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A6E63"/>
    <w:rsid w:val="000C76A7"/>
    <w:rsid w:val="000E2B17"/>
    <w:rsid w:val="00113FD8"/>
    <w:rsid w:val="001233DC"/>
    <w:rsid w:val="00154DC4"/>
    <w:rsid w:val="00171F4F"/>
    <w:rsid w:val="0019274A"/>
    <w:rsid w:val="001B4590"/>
    <w:rsid w:val="001C0CC7"/>
    <w:rsid w:val="001D3D44"/>
    <w:rsid w:val="00210289"/>
    <w:rsid w:val="00211E9C"/>
    <w:rsid w:val="002158C7"/>
    <w:rsid w:val="0023783F"/>
    <w:rsid w:val="00280354"/>
    <w:rsid w:val="00283DB7"/>
    <w:rsid w:val="00285391"/>
    <w:rsid w:val="002A2CBA"/>
    <w:rsid w:val="002B5296"/>
    <w:rsid w:val="002D6F18"/>
    <w:rsid w:val="002E6A7A"/>
    <w:rsid w:val="002F0ED7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25B2C"/>
    <w:rsid w:val="00565D10"/>
    <w:rsid w:val="00577CE8"/>
    <w:rsid w:val="005A49E6"/>
    <w:rsid w:val="005D3CAC"/>
    <w:rsid w:val="005E64A2"/>
    <w:rsid w:val="00680297"/>
    <w:rsid w:val="006B6547"/>
    <w:rsid w:val="006D3727"/>
    <w:rsid w:val="006F182C"/>
    <w:rsid w:val="006F1E23"/>
    <w:rsid w:val="00712B7C"/>
    <w:rsid w:val="007244A4"/>
    <w:rsid w:val="00732E74"/>
    <w:rsid w:val="00744C5B"/>
    <w:rsid w:val="00745639"/>
    <w:rsid w:val="007460D4"/>
    <w:rsid w:val="00754E79"/>
    <w:rsid w:val="00755445"/>
    <w:rsid w:val="0077635A"/>
    <w:rsid w:val="00776B20"/>
    <w:rsid w:val="00786F94"/>
    <w:rsid w:val="00791F18"/>
    <w:rsid w:val="00794A47"/>
    <w:rsid w:val="007B4668"/>
    <w:rsid w:val="007B699B"/>
    <w:rsid w:val="007D6882"/>
    <w:rsid w:val="0080347E"/>
    <w:rsid w:val="00825D52"/>
    <w:rsid w:val="0083378E"/>
    <w:rsid w:val="00837F8C"/>
    <w:rsid w:val="00862CB6"/>
    <w:rsid w:val="00865A8F"/>
    <w:rsid w:val="008869FA"/>
    <w:rsid w:val="00887B81"/>
    <w:rsid w:val="00892807"/>
    <w:rsid w:val="008A4159"/>
    <w:rsid w:val="008E69FF"/>
    <w:rsid w:val="00904D28"/>
    <w:rsid w:val="00920D28"/>
    <w:rsid w:val="009473EF"/>
    <w:rsid w:val="00951DBB"/>
    <w:rsid w:val="00980CD4"/>
    <w:rsid w:val="009B559C"/>
    <w:rsid w:val="009E5CD9"/>
    <w:rsid w:val="009E6B82"/>
    <w:rsid w:val="009E7590"/>
    <w:rsid w:val="009F623E"/>
    <w:rsid w:val="00A556FD"/>
    <w:rsid w:val="00A5702F"/>
    <w:rsid w:val="00A87690"/>
    <w:rsid w:val="00A96CF2"/>
    <w:rsid w:val="00AA248D"/>
    <w:rsid w:val="00AB6410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07C59"/>
    <w:rsid w:val="00D165BC"/>
    <w:rsid w:val="00D27AD4"/>
    <w:rsid w:val="00D445AA"/>
    <w:rsid w:val="00D50959"/>
    <w:rsid w:val="00D5745B"/>
    <w:rsid w:val="00D80EA2"/>
    <w:rsid w:val="00D82685"/>
    <w:rsid w:val="00D944C7"/>
    <w:rsid w:val="00DA1396"/>
    <w:rsid w:val="00DC0249"/>
    <w:rsid w:val="00DD2F7D"/>
    <w:rsid w:val="00DE54E5"/>
    <w:rsid w:val="00E02733"/>
    <w:rsid w:val="00E0473E"/>
    <w:rsid w:val="00E06697"/>
    <w:rsid w:val="00E13ABC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6A38-2256-4EDE-B267-0911F863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831B0-E6E5-4120-9D06-0CB0E8890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7EE69-58D7-4666-A33B-9FA40FCB3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E2161-25EC-4B1F-9AAC-B4D829CA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47</cp:revision>
  <cp:lastPrinted>2016-12-20T09:02:00Z</cp:lastPrinted>
  <dcterms:created xsi:type="dcterms:W3CDTF">2016-12-05T16:29:00Z</dcterms:created>
  <dcterms:modified xsi:type="dcterms:W3CDTF">2020-09-14T09:56:00Z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